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3E366" w14:textId="4D778131" w:rsidR="00AA04C6" w:rsidRPr="00BC307D" w:rsidRDefault="00BC307D" w:rsidP="00AA04C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1.- OBJETIVO</w:t>
      </w:r>
    </w:p>
    <w:p w14:paraId="1687AB6E" w14:textId="77777777" w:rsidR="00AA04C6" w:rsidRDefault="00AA04C6" w:rsidP="00AA04C6">
      <w:pPr>
        <w:jc w:val="both"/>
        <w:rPr>
          <w:rFonts w:ascii="Arial" w:hAnsi="Arial" w:cs="Arial"/>
          <w:sz w:val="20"/>
          <w:szCs w:val="20"/>
        </w:rPr>
      </w:pPr>
    </w:p>
    <w:p w14:paraId="6DC859AC" w14:textId="4DCB2578" w:rsidR="00AA04C6" w:rsidRDefault="00B744DE" w:rsidP="00AA04C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Establecer los pasos adecuados y de manera segura</w:t>
      </w:r>
      <w:r w:rsidR="00E312DD">
        <w:rPr>
          <w:rFonts w:ascii="Arial" w:hAnsi="Arial" w:cs="Arial"/>
          <w:sz w:val="20"/>
          <w:szCs w:val="20"/>
        </w:rPr>
        <w:t xml:space="preserve"> para la correcta ejecución de muros de mampostería, garantizando la calidad estructural, la estabilidad, al alineamiento y el acabado de los elementos, como el cumplimiento de las normas de seguridad, especificaciones de diseño y normatividad vigente.</w:t>
      </w:r>
    </w:p>
    <w:p w14:paraId="3A251CF6" w14:textId="77777777" w:rsidR="00AA04C6" w:rsidRDefault="00AA04C6" w:rsidP="00AA04C6">
      <w:pPr>
        <w:jc w:val="both"/>
        <w:rPr>
          <w:rFonts w:ascii="Arial" w:hAnsi="Arial" w:cs="Arial"/>
          <w:sz w:val="20"/>
          <w:szCs w:val="20"/>
        </w:rPr>
      </w:pPr>
    </w:p>
    <w:p w14:paraId="3CD4DE69" w14:textId="1425ACFB" w:rsidR="00AA04C6" w:rsidRPr="00BC307D" w:rsidRDefault="00BC307D" w:rsidP="00AA04C6">
      <w:pPr>
        <w:jc w:val="both"/>
        <w:rPr>
          <w:rFonts w:ascii="Arial" w:hAnsi="Arial" w:cs="Arial"/>
          <w:b/>
          <w:sz w:val="20"/>
          <w:szCs w:val="20"/>
        </w:rPr>
      </w:pPr>
      <w:r w:rsidRPr="00BC307D">
        <w:rPr>
          <w:rFonts w:ascii="Arial" w:hAnsi="Arial" w:cs="Arial"/>
          <w:b/>
          <w:sz w:val="20"/>
          <w:szCs w:val="20"/>
        </w:rPr>
        <w:t>2.- ALCANCE</w:t>
      </w:r>
    </w:p>
    <w:p w14:paraId="4D654234" w14:textId="77777777" w:rsidR="00AA04C6" w:rsidRDefault="00AA04C6" w:rsidP="00AA04C6">
      <w:pPr>
        <w:jc w:val="both"/>
        <w:rPr>
          <w:rFonts w:ascii="Arial" w:hAnsi="Arial" w:cs="Arial"/>
          <w:sz w:val="20"/>
          <w:szCs w:val="20"/>
        </w:rPr>
      </w:pPr>
    </w:p>
    <w:p w14:paraId="40A9997C" w14:textId="79B935A0" w:rsidR="00AA04C6" w:rsidRDefault="0035525C" w:rsidP="00AA04C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Aplica para todas las actividades ejecutadas y contratada</w:t>
      </w:r>
      <w:r w:rsidR="001150C5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por Procesos Constructivos Integrados S.A.S.</w:t>
      </w:r>
      <w:r w:rsidR="001150C5">
        <w:rPr>
          <w:rFonts w:ascii="Arial" w:hAnsi="Arial" w:cs="Arial"/>
          <w:sz w:val="20"/>
          <w:szCs w:val="20"/>
        </w:rPr>
        <w:t xml:space="preserve"> sobre infraest</w:t>
      </w:r>
      <w:r w:rsidR="003F1DB1">
        <w:rPr>
          <w:rFonts w:ascii="Arial" w:hAnsi="Arial" w:cs="Arial"/>
          <w:sz w:val="20"/>
          <w:szCs w:val="20"/>
        </w:rPr>
        <w:t xml:space="preserve">ructura de obra civiles incluye </w:t>
      </w:r>
      <w:r w:rsidR="00AA04C6">
        <w:rPr>
          <w:rFonts w:ascii="Arial" w:hAnsi="Arial" w:cs="Arial"/>
          <w:sz w:val="20"/>
          <w:szCs w:val="20"/>
        </w:rPr>
        <w:t>todos los materiales, mano de obra y maquinaria que sean requeridos en l</w:t>
      </w:r>
      <w:r w:rsidR="00B600B6">
        <w:rPr>
          <w:rFonts w:ascii="Arial" w:hAnsi="Arial" w:cs="Arial"/>
          <w:sz w:val="20"/>
          <w:szCs w:val="20"/>
        </w:rPr>
        <w:t>os proyectos que ejecu</w:t>
      </w:r>
      <w:r w:rsidR="003F1DB1">
        <w:rPr>
          <w:rFonts w:ascii="Arial" w:hAnsi="Arial" w:cs="Arial"/>
          <w:sz w:val="20"/>
          <w:szCs w:val="20"/>
        </w:rPr>
        <w:t>te la empresa</w:t>
      </w:r>
      <w:r w:rsidR="00B600B6">
        <w:rPr>
          <w:rFonts w:ascii="Arial" w:hAnsi="Arial" w:cs="Arial"/>
          <w:sz w:val="20"/>
          <w:szCs w:val="20"/>
        </w:rPr>
        <w:t>.</w:t>
      </w:r>
    </w:p>
    <w:p w14:paraId="457206A9" w14:textId="77777777" w:rsidR="00AA04C6" w:rsidRDefault="00AA04C6" w:rsidP="00AA04C6">
      <w:pPr>
        <w:jc w:val="both"/>
        <w:rPr>
          <w:rFonts w:ascii="Arial" w:hAnsi="Arial" w:cs="Arial"/>
          <w:sz w:val="20"/>
          <w:szCs w:val="20"/>
        </w:rPr>
      </w:pPr>
    </w:p>
    <w:p w14:paraId="4276485A" w14:textId="18BC7278" w:rsidR="00AA04C6" w:rsidRPr="00BC307D" w:rsidRDefault="00BC307D" w:rsidP="00AA04C6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3.- DEFINICIONES</w:t>
      </w:r>
    </w:p>
    <w:p w14:paraId="4EC27F0F" w14:textId="77777777" w:rsidR="00AA04C6" w:rsidRDefault="00AA04C6" w:rsidP="00AA04C6">
      <w:pPr>
        <w:jc w:val="both"/>
        <w:rPr>
          <w:rFonts w:ascii="Arial" w:hAnsi="Arial" w:cs="Arial"/>
          <w:sz w:val="20"/>
        </w:rPr>
      </w:pPr>
    </w:p>
    <w:p w14:paraId="38B8A845" w14:textId="562767D5" w:rsidR="004F39DD" w:rsidRPr="00EF1C7F" w:rsidRDefault="00E312DD" w:rsidP="00EF1C7F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b/>
          <w:sz w:val="20"/>
          <w:szCs w:val="20"/>
        </w:rPr>
        <w:t>Mampostería</w:t>
      </w:r>
      <w:r w:rsidR="00B230A1" w:rsidRPr="00B06E50">
        <w:rPr>
          <w:rFonts w:ascii="Arial" w:hAnsi="Arial" w:cs="Arial"/>
          <w:b/>
          <w:sz w:val="20"/>
          <w:szCs w:val="20"/>
          <w:lang w:val="es-CO"/>
        </w:rPr>
        <w:t>:</w:t>
      </w:r>
      <w:r w:rsidR="00B230A1">
        <w:rPr>
          <w:rFonts w:ascii="Arial" w:hAnsi="Arial" w:cs="Arial"/>
          <w:sz w:val="20"/>
          <w:szCs w:val="20"/>
          <w:lang w:val="es-CO"/>
        </w:rPr>
        <w:t xml:space="preserve"> </w:t>
      </w:r>
      <w:r>
        <w:rPr>
          <w:rFonts w:ascii="Arial" w:hAnsi="Arial" w:cs="Arial"/>
          <w:sz w:val="20"/>
          <w:szCs w:val="20"/>
          <w:lang w:val="es-CO"/>
        </w:rPr>
        <w:t xml:space="preserve">Sistema constructivo compuesto por unidades (ladrillos, piedra u otros) unidas mediante mortero que puede ser portante (estructural) o no portante. </w:t>
      </w:r>
    </w:p>
    <w:p w14:paraId="7F5C2E86" w14:textId="77777777" w:rsidR="00EF1C7F" w:rsidRPr="00EF1C7F" w:rsidRDefault="00EF1C7F" w:rsidP="00EF1C7F">
      <w:pPr>
        <w:jc w:val="both"/>
        <w:rPr>
          <w:rFonts w:ascii="Arial" w:hAnsi="Arial" w:cs="Arial"/>
          <w:sz w:val="20"/>
          <w:szCs w:val="20"/>
          <w:lang w:val="es-CO"/>
        </w:rPr>
      </w:pPr>
    </w:p>
    <w:p w14:paraId="6A013E85" w14:textId="6B2A1467" w:rsidR="00BB2790" w:rsidRDefault="00E312DD" w:rsidP="00BB2790">
      <w:pPr>
        <w:jc w:val="both"/>
        <w:rPr>
          <w:rFonts w:ascii="Arial" w:hAnsi="Arial" w:cs="Arial"/>
          <w:sz w:val="20"/>
          <w:szCs w:val="20"/>
        </w:rPr>
      </w:pPr>
      <w:r w:rsidRPr="00004EA8">
        <w:rPr>
          <w:rFonts w:ascii="Arial" w:hAnsi="Arial" w:cs="Arial"/>
          <w:b/>
          <w:sz w:val="20"/>
          <w:szCs w:val="20"/>
          <w:lang w:val="es-CO"/>
        </w:rPr>
        <w:t>Hilada:</w:t>
      </w:r>
      <w:r>
        <w:rPr>
          <w:rFonts w:ascii="Arial" w:hAnsi="Arial" w:cs="Arial"/>
          <w:sz w:val="20"/>
          <w:szCs w:val="20"/>
          <w:lang w:val="es-CO"/>
        </w:rPr>
        <w:t xml:space="preserve"> Fila </w:t>
      </w:r>
      <w:r w:rsidR="00004EA8">
        <w:rPr>
          <w:rFonts w:ascii="Arial" w:hAnsi="Arial" w:cs="Arial"/>
          <w:sz w:val="20"/>
          <w:szCs w:val="20"/>
          <w:lang w:val="es-CO"/>
        </w:rPr>
        <w:t>horizontal de unidades de mampostería colocadas en el muro</w:t>
      </w:r>
      <w:r w:rsidR="00BB2790" w:rsidRPr="00E312DD">
        <w:rPr>
          <w:rFonts w:ascii="Arial" w:hAnsi="Arial" w:cs="Arial"/>
          <w:sz w:val="20"/>
          <w:szCs w:val="20"/>
        </w:rPr>
        <w:t>.</w:t>
      </w:r>
    </w:p>
    <w:p w14:paraId="485DB472" w14:textId="7686DFDA" w:rsidR="00004EA8" w:rsidRDefault="00004EA8" w:rsidP="00BB2790">
      <w:pPr>
        <w:jc w:val="both"/>
        <w:rPr>
          <w:rFonts w:ascii="Arial" w:hAnsi="Arial" w:cs="Arial"/>
          <w:sz w:val="20"/>
          <w:szCs w:val="20"/>
        </w:rPr>
      </w:pPr>
    </w:p>
    <w:p w14:paraId="2F469F1D" w14:textId="049FC793" w:rsidR="00004EA8" w:rsidRDefault="00004EA8" w:rsidP="00BB2790">
      <w:pPr>
        <w:jc w:val="both"/>
        <w:rPr>
          <w:rFonts w:ascii="Arial" w:hAnsi="Arial" w:cs="Arial"/>
          <w:sz w:val="20"/>
          <w:szCs w:val="20"/>
        </w:rPr>
      </w:pPr>
      <w:r w:rsidRPr="00004EA8">
        <w:rPr>
          <w:rFonts w:ascii="Arial" w:hAnsi="Arial" w:cs="Arial"/>
          <w:b/>
          <w:sz w:val="20"/>
          <w:szCs w:val="20"/>
        </w:rPr>
        <w:t>Mortero</w:t>
      </w:r>
      <w:r>
        <w:rPr>
          <w:rFonts w:ascii="Arial" w:hAnsi="Arial" w:cs="Arial"/>
          <w:sz w:val="20"/>
          <w:szCs w:val="20"/>
        </w:rPr>
        <w:t>: Mezcla de cemento, arena, agua y en algunos casos, aditivos, utilizada para unir las piezas de mampostería y rellenar juntas.</w:t>
      </w:r>
    </w:p>
    <w:p w14:paraId="00B80522" w14:textId="7F11F64B" w:rsidR="00004EA8" w:rsidRDefault="00004EA8" w:rsidP="00BB2790">
      <w:pPr>
        <w:jc w:val="both"/>
        <w:rPr>
          <w:rFonts w:ascii="Arial" w:hAnsi="Arial" w:cs="Arial"/>
          <w:sz w:val="20"/>
          <w:szCs w:val="20"/>
        </w:rPr>
      </w:pPr>
    </w:p>
    <w:p w14:paraId="6F22869E" w14:textId="59A681A2" w:rsidR="00004EA8" w:rsidRDefault="00004EA8" w:rsidP="00BB2790">
      <w:pPr>
        <w:jc w:val="both"/>
        <w:rPr>
          <w:rFonts w:ascii="Arial" w:hAnsi="Arial" w:cs="Arial"/>
          <w:sz w:val="20"/>
          <w:szCs w:val="20"/>
        </w:rPr>
      </w:pPr>
      <w:r w:rsidRPr="00004EA8">
        <w:rPr>
          <w:rFonts w:ascii="Arial" w:hAnsi="Arial" w:cs="Arial"/>
          <w:b/>
          <w:sz w:val="20"/>
          <w:szCs w:val="20"/>
        </w:rPr>
        <w:t>Plomeo</w:t>
      </w:r>
      <w:r>
        <w:rPr>
          <w:rFonts w:ascii="Arial" w:hAnsi="Arial" w:cs="Arial"/>
          <w:sz w:val="20"/>
          <w:szCs w:val="20"/>
        </w:rPr>
        <w:t>: Proceso de verificación y ajuste de la verticalidad de unm uro mediante el uso de plomada o nivel.</w:t>
      </w:r>
    </w:p>
    <w:p w14:paraId="63C7FAFE" w14:textId="12AFDA91" w:rsidR="00004EA8" w:rsidRDefault="00004EA8" w:rsidP="00BB2790">
      <w:pPr>
        <w:jc w:val="both"/>
        <w:rPr>
          <w:rFonts w:ascii="Arial" w:hAnsi="Arial" w:cs="Arial"/>
          <w:sz w:val="20"/>
          <w:szCs w:val="20"/>
        </w:rPr>
      </w:pPr>
    </w:p>
    <w:p w14:paraId="7F60A624" w14:textId="38377FA2" w:rsidR="00004EA8" w:rsidRDefault="00004EA8" w:rsidP="00BB2790">
      <w:pPr>
        <w:jc w:val="both"/>
        <w:rPr>
          <w:rFonts w:ascii="Arial" w:hAnsi="Arial" w:cs="Arial"/>
          <w:b/>
          <w:sz w:val="20"/>
          <w:szCs w:val="20"/>
        </w:rPr>
      </w:pPr>
      <w:r w:rsidRPr="00004EA8">
        <w:rPr>
          <w:rFonts w:ascii="Arial" w:hAnsi="Arial" w:cs="Arial"/>
          <w:b/>
          <w:sz w:val="20"/>
          <w:szCs w:val="20"/>
        </w:rPr>
        <w:t>Nivelación: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04EA8">
        <w:rPr>
          <w:rFonts w:ascii="Arial" w:hAnsi="Arial" w:cs="Arial"/>
          <w:sz w:val="20"/>
          <w:szCs w:val="20"/>
        </w:rPr>
        <w:t>Proceso para asegurar que las hiladas o elementos estén en una posición horizontal correcta.</w:t>
      </w:r>
      <w:r w:rsidRPr="00004EA8">
        <w:rPr>
          <w:rFonts w:ascii="Arial" w:hAnsi="Arial" w:cs="Arial"/>
          <w:b/>
          <w:sz w:val="20"/>
          <w:szCs w:val="20"/>
        </w:rPr>
        <w:t xml:space="preserve"> </w:t>
      </w:r>
    </w:p>
    <w:p w14:paraId="44284005" w14:textId="0D632908" w:rsidR="00004EA8" w:rsidRDefault="00004EA8" w:rsidP="00BB2790">
      <w:pPr>
        <w:jc w:val="both"/>
        <w:rPr>
          <w:rFonts w:ascii="Arial" w:hAnsi="Arial" w:cs="Arial"/>
          <w:b/>
          <w:sz w:val="20"/>
          <w:szCs w:val="20"/>
        </w:rPr>
      </w:pPr>
    </w:p>
    <w:p w14:paraId="3029D3B3" w14:textId="7003E602" w:rsidR="004E2378" w:rsidRDefault="004E2378" w:rsidP="00BB279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Junta: </w:t>
      </w:r>
      <w:r>
        <w:rPr>
          <w:rFonts w:ascii="Arial" w:hAnsi="Arial" w:cs="Arial"/>
          <w:sz w:val="20"/>
          <w:szCs w:val="20"/>
        </w:rPr>
        <w:t>Espacio relleno de mortero que queda entre piezas de mampostería (junta horizontal y junta vertical).</w:t>
      </w:r>
    </w:p>
    <w:p w14:paraId="609BC24E" w14:textId="18B92C33" w:rsidR="004E2378" w:rsidRDefault="004E2378" w:rsidP="00BB2790">
      <w:pPr>
        <w:jc w:val="both"/>
        <w:rPr>
          <w:rFonts w:ascii="Arial" w:hAnsi="Arial" w:cs="Arial"/>
          <w:sz w:val="20"/>
          <w:szCs w:val="20"/>
        </w:rPr>
      </w:pPr>
    </w:p>
    <w:p w14:paraId="12E159A0" w14:textId="688A50FC" w:rsidR="004E2378" w:rsidRDefault="004E2378" w:rsidP="00BB2790">
      <w:pPr>
        <w:jc w:val="both"/>
        <w:rPr>
          <w:rFonts w:ascii="Arial" w:hAnsi="Arial" w:cs="Arial"/>
          <w:sz w:val="20"/>
          <w:szCs w:val="20"/>
        </w:rPr>
      </w:pPr>
      <w:r w:rsidRPr="004E2378">
        <w:rPr>
          <w:rFonts w:ascii="Arial" w:hAnsi="Arial" w:cs="Arial"/>
          <w:b/>
          <w:sz w:val="20"/>
          <w:szCs w:val="20"/>
        </w:rPr>
        <w:t>Replanteo</w:t>
      </w:r>
      <w:r>
        <w:rPr>
          <w:rFonts w:ascii="Arial" w:hAnsi="Arial" w:cs="Arial"/>
          <w:sz w:val="20"/>
          <w:szCs w:val="20"/>
        </w:rPr>
        <w:t>: Marcado de líneas y puntos de referencia en la obra para ubicar con precisión la posición y dimensiones del muro según planos.</w:t>
      </w:r>
    </w:p>
    <w:p w14:paraId="1D51AF69" w14:textId="41BC7E59" w:rsidR="004E2378" w:rsidRDefault="004E2378" w:rsidP="00BB2790">
      <w:pPr>
        <w:jc w:val="both"/>
        <w:rPr>
          <w:rFonts w:ascii="Arial" w:hAnsi="Arial" w:cs="Arial"/>
          <w:sz w:val="20"/>
          <w:szCs w:val="20"/>
        </w:rPr>
      </w:pPr>
    </w:p>
    <w:p w14:paraId="774803A8" w14:textId="3677C0EF" w:rsidR="004E2378" w:rsidRDefault="004E2378" w:rsidP="00BB2790">
      <w:pPr>
        <w:jc w:val="both"/>
        <w:rPr>
          <w:rFonts w:ascii="Arial" w:hAnsi="Arial" w:cs="Arial"/>
          <w:sz w:val="20"/>
          <w:szCs w:val="20"/>
        </w:rPr>
      </w:pPr>
      <w:r w:rsidRPr="004E2378">
        <w:rPr>
          <w:rFonts w:ascii="Arial" w:hAnsi="Arial" w:cs="Arial"/>
          <w:b/>
          <w:sz w:val="20"/>
          <w:szCs w:val="20"/>
        </w:rPr>
        <w:t>Muro portante:</w:t>
      </w:r>
      <w:r>
        <w:rPr>
          <w:rFonts w:ascii="Arial" w:hAnsi="Arial" w:cs="Arial"/>
          <w:sz w:val="20"/>
          <w:szCs w:val="20"/>
        </w:rPr>
        <w:t xml:space="preserve"> Muro que soporta cargas estructurales además de su propio peso.</w:t>
      </w:r>
    </w:p>
    <w:p w14:paraId="2B316619" w14:textId="67B34D66" w:rsidR="004E2378" w:rsidRDefault="004E2378" w:rsidP="00BB2790">
      <w:pPr>
        <w:jc w:val="both"/>
        <w:rPr>
          <w:rFonts w:ascii="Arial" w:hAnsi="Arial" w:cs="Arial"/>
          <w:sz w:val="20"/>
          <w:szCs w:val="20"/>
        </w:rPr>
      </w:pPr>
    </w:p>
    <w:p w14:paraId="64AD276E" w14:textId="09F4C5AE" w:rsidR="004E2378" w:rsidRPr="004E2378" w:rsidRDefault="004E2378" w:rsidP="00BB2790">
      <w:pPr>
        <w:jc w:val="both"/>
        <w:rPr>
          <w:rFonts w:ascii="Arial" w:hAnsi="Arial" w:cs="Arial"/>
          <w:sz w:val="20"/>
          <w:szCs w:val="20"/>
        </w:rPr>
      </w:pPr>
      <w:r w:rsidRPr="004E2378">
        <w:rPr>
          <w:rFonts w:ascii="Arial" w:hAnsi="Arial" w:cs="Arial"/>
          <w:b/>
          <w:sz w:val="20"/>
          <w:szCs w:val="20"/>
        </w:rPr>
        <w:t>Muro no portante</w:t>
      </w:r>
      <w:r>
        <w:rPr>
          <w:rFonts w:ascii="Arial" w:hAnsi="Arial" w:cs="Arial"/>
          <w:sz w:val="20"/>
          <w:szCs w:val="20"/>
        </w:rPr>
        <w:t>: Muro que solo soporta su propio peso y sirve principalmente como cerramiento o divisorio.</w:t>
      </w:r>
    </w:p>
    <w:p w14:paraId="21197DF1" w14:textId="77777777" w:rsidR="00BB2790" w:rsidRDefault="00BB2790" w:rsidP="00AA04C6">
      <w:pPr>
        <w:jc w:val="both"/>
        <w:rPr>
          <w:rFonts w:ascii="Arial" w:hAnsi="Arial" w:cs="Arial"/>
          <w:sz w:val="20"/>
        </w:rPr>
      </w:pPr>
    </w:p>
    <w:p w14:paraId="20D5EDB3" w14:textId="630667F1" w:rsidR="00AA04C6" w:rsidRDefault="00AA04C6" w:rsidP="00AA04C6">
      <w:pPr>
        <w:jc w:val="both"/>
        <w:rPr>
          <w:rFonts w:ascii="Arial" w:hAnsi="Arial" w:cs="Arial"/>
          <w:b/>
          <w:sz w:val="20"/>
        </w:rPr>
      </w:pPr>
      <w:r w:rsidRPr="00BC307D">
        <w:rPr>
          <w:rFonts w:ascii="Arial" w:hAnsi="Arial" w:cs="Arial"/>
          <w:b/>
          <w:sz w:val="20"/>
        </w:rPr>
        <w:t xml:space="preserve">4. </w:t>
      </w:r>
      <w:r w:rsidR="00BB2790" w:rsidRPr="00BC307D">
        <w:rPr>
          <w:rFonts w:ascii="Arial" w:hAnsi="Arial" w:cs="Arial"/>
          <w:b/>
          <w:sz w:val="20"/>
        </w:rPr>
        <w:t>RECURSO HUMANO</w:t>
      </w:r>
    </w:p>
    <w:p w14:paraId="07CE6E62" w14:textId="3CC0D077" w:rsidR="00AE437A" w:rsidRDefault="00AE437A" w:rsidP="00AA04C6">
      <w:pPr>
        <w:jc w:val="both"/>
        <w:rPr>
          <w:rFonts w:ascii="Arial" w:hAnsi="Arial" w:cs="Arial"/>
          <w:b/>
          <w:sz w:val="20"/>
        </w:rPr>
      </w:pPr>
    </w:p>
    <w:p w14:paraId="6000EEB9" w14:textId="13FC5B97" w:rsidR="00AE437A" w:rsidRPr="00AE437A" w:rsidRDefault="00AE437A" w:rsidP="00AE437A">
      <w:pPr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Se define a continuación los roles y responsabilidades del personal operativo en materia de seguridad y salud en el trabajo para el desarrollo de </w:t>
      </w:r>
      <w:r>
        <w:rPr>
          <w:rFonts w:ascii="Arial" w:hAnsi="Arial" w:cs="Arial"/>
          <w:sz w:val="20"/>
          <w:szCs w:val="20"/>
        </w:rPr>
        <w:t xml:space="preserve">la </w:t>
      </w:r>
      <w:r w:rsidRPr="00AE437A">
        <w:rPr>
          <w:rFonts w:ascii="Arial" w:hAnsi="Arial" w:cs="Arial"/>
          <w:sz w:val="20"/>
          <w:szCs w:val="20"/>
        </w:rPr>
        <w:t>actividad</w:t>
      </w:r>
      <w:r>
        <w:rPr>
          <w:rFonts w:ascii="Arial" w:hAnsi="Arial" w:cs="Arial"/>
          <w:sz w:val="20"/>
          <w:szCs w:val="20"/>
        </w:rPr>
        <w:t>.</w:t>
      </w:r>
    </w:p>
    <w:p w14:paraId="1ED307ED" w14:textId="77777777" w:rsidR="00AE437A" w:rsidRPr="00065791" w:rsidRDefault="00AE437A" w:rsidP="00AE437A">
      <w:pPr>
        <w:jc w:val="both"/>
        <w:rPr>
          <w:rFonts w:ascii="Arial" w:hAnsi="Arial" w:cs="Arial"/>
        </w:rPr>
      </w:pPr>
    </w:p>
    <w:p w14:paraId="4BA60685" w14:textId="35F44668" w:rsidR="00AE437A" w:rsidRPr="00AE437A" w:rsidRDefault="00AE437A" w:rsidP="00AE437A">
      <w:pPr>
        <w:pStyle w:val="Ttulo3"/>
        <w:ind w:left="709" w:hanging="709"/>
        <w:rPr>
          <w:rFonts w:ascii="Arial" w:hAnsi="Arial" w:cs="Arial"/>
          <w:b/>
          <w:color w:val="auto"/>
          <w:sz w:val="20"/>
          <w:szCs w:val="20"/>
        </w:rPr>
      </w:pPr>
      <w:bookmarkStart w:id="0" w:name="_Toc184640303"/>
      <w:r w:rsidRPr="00AE437A">
        <w:rPr>
          <w:rFonts w:ascii="Arial" w:hAnsi="Arial" w:cs="Arial"/>
          <w:b/>
          <w:color w:val="auto"/>
          <w:sz w:val="20"/>
          <w:szCs w:val="20"/>
        </w:rPr>
        <w:t>4.1 Responsabilidades del Ingeniero Residente o Ingeniero a Cargo</w:t>
      </w:r>
      <w:bookmarkEnd w:id="0"/>
    </w:p>
    <w:p w14:paraId="3B54FF26" w14:textId="77777777" w:rsidR="00AE437A" w:rsidRPr="00AE437A" w:rsidRDefault="00AE437A" w:rsidP="00AE437A">
      <w:pPr>
        <w:rPr>
          <w:rFonts w:ascii="Arial" w:hAnsi="Arial" w:cs="Arial"/>
          <w:b/>
          <w:sz w:val="20"/>
          <w:szCs w:val="20"/>
        </w:rPr>
      </w:pPr>
    </w:p>
    <w:p w14:paraId="46CD1EAF" w14:textId="608A3F95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Asignar el equipo y el personal calificado y competente para la realización de los trabajos y tomar las acciones pertinentes para garantizar la</w:t>
      </w:r>
      <w:r>
        <w:rPr>
          <w:rFonts w:ascii="Arial" w:hAnsi="Arial" w:cs="Arial"/>
          <w:sz w:val="20"/>
          <w:szCs w:val="20"/>
        </w:rPr>
        <w:t xml:space="preserve"> integridad de los trabajos.</w:t>
      </w:r>
    </w:p>
    <w:p w14:paraId="461EFD29" w14:textId="32A48D33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Suministrar los equipos en condiciones seguras y operativas, cumpliendo con los requerimientos del fabricante, normas y reglamentaciones legales vigentes. </w:t>
      </w:r>
    </w:p>
    <w:p w14:paraId="2DE2E2B7" w14:textId="13F33E4D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Asegurarse que </w:t>
      </w:r>
      <w:r w:rsidR="00ED48C4" w:rsidRPr="00AE437A">
        <w:rPr>
          <w:rFonts w:ascii="Arial" w:hAnsi="Arial" w:cs="Arial"/>
          <w:sz w:val="20"/>
          <w:szCs w:val="20"/>
        </w:rPr>
        <w:t>el personal de la empresa</w:t>
      </w:r>
      <w:r w:rsidR="00ED48C4">
        <w:rPr>
          <w:rFonts w:ascii="Arial" w:hAnsi="Arial" w:cs="Arial"/>
          <w:sz w:val="20"/>
          <w:szCs w:val="20"/>
        </w:rPr>
        <w:t xml:space="preserve"> </w:t>
      </w:r>
      <w:r w:rsidR="00ED48C4" w:rsidRPr="00AE437A">
        <w:rPr>
          <w:rFonts w:ascii="Arial" w:hAnsi="Arial" w:cs="Arial"/>
          <w:sz w:val="20"/>
          <w:szCs w:val="20"/>
        </w:rPr>
        <w:t>conozca</w:t>
      </w:r>
      <w:r w:rsidRPr="00AE437A">
        <w:rPr>
          <w:rFonts w:ascii="Arial" w:hAnsi="Arial" w:cs="Arial"/>
          <w:sz w:val="20"/>
          <w:szCs w:val="20"/>
        </w:rPr>
        <w:t xml:space="preserve"> las normas d</w:t>
      </w:r>
      <w:r w:rsidR="00ED48C4">
        <w:rPr>
          <w:rFonts w:ascii="Arial" w:hAnsi="Arial" w:cs="Arial"/>
          <w:sz w:val="20"/>
          <w:szCs w:val="20"/>
        </w:rPr>
        <w:t xml:space="preserve">e seguridad </w:t>
      </w:r>
      <w:r w:rsidR="00F701D8">
        <w:rPr>
          <w:rFonts w:ascii="Arial" w:hAnsi="Arial" w:cs="Arial"/>
          <w:sz w:val="20"/>
          <w:szCs w:val="20"/>
        </w:rPr>
        <w:t>(Políticas y directrices en Seguridad y salud en el trabajo</w:t>
      </w:r>
      <w:r w:rsidRPr="00AE437A">
        <w:rPr>
          <w:rFonts w:ascii="Arial" w:hAnsi="Arial" w:cs="Arial"/>
          <w:sz w:val="20"/>
          <w:szCs w:val="20"/>
        </w:rPr>
        <w:t xml:space="preserve">) </w:t>
      </w:r>
    </w:p>
    <w:p w14:paraId="16E894D0" w14:textId="77777777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Asegurar los controles de riesgos y peligros de la actividad. </w:t>
      </w:r>
    </w:p>
    <w:p w14:paraId="1B3D8534" w14:textId="77777777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Suministrar los elementos de protección personal adecuados para la actividad </w:t>
      </w:r>
    </w:p>
    <w:p w14:paraId="222BDF41" w14:textId="77777777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Verificar que el personal utilice los Elementos de protección personal. </w:t>
      </w:r>
    </w:p>
    <w:p w14:paraId="08207F68" w14:textId="3C41CF97" w:rsidR="00AE437A" w:rsidRPr="00AE437A" w:rsidRDefault="00AE437A" w:rsidP="00AE437A">
      <w:pPr>
        <w:numPr>
          <w:ilvl w:val="0"/>
          <w:numId w:val="12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Cumplir con la normatividad </w:t>
      </w:r>
      <w:r w:rsidR="00F701D8">
        <w:rPr>
          <w:rFonts w:ascii="Arial" w:hAnsi="Arial" w:cs="Arial"/>
          <w:sz w:val="20"/>
          <w:szCs w:val="20"/>
        </w:rPr>
        <w:t>HSE y especificaciones técnicas.</w:t>
      </w:r>
    </w:p>
    <w:p w14:paraId="61C4747F" w14:textId="77777777" w:rsidR="00AE437A" w:rsidRPr="00AE437A" w:rsidRDefault="00AE437A" w:rsidP="00AE437A">
      <w:pPr>
        <w:spacing w:after="16"/>
        <w:ind w:left="284"/>
        <w:rPr>
          <w:rFonts w:ascii="Arial" w:hAnsi="Arial" w:cs="Arial"/>
          <w:sz w:val="20"/>
          <w:szCs w:val="20"/>
        </w:rPr>
      </w:pPr>
    </w:p>
    <w:p w14:paraId="48B6236C" w14:textId="3932A82E" w:rsidR="00AE437A" w:rsidRPr="00AE437A" w:rsidRDefault="00DA51ED" w:rsidP="00AE437A">
      <w:pPr>
        <w:pStyle w:val="Ttulo3"/>
        <w:ind w:left="709" w:hanging="709"/>
        <w:rPr>
          <w:rFonts w:ascii="Arial" w:hAnsi="Arial" w:cs="Arial"/>
          <w:b/>
          <w:color w:val="auto"/>
          <w:sz w:val="20"/>
          <w:szCs w:val="20"/>
        </w:rPr>
      </w:pPr>
      <w:bookmarkStart w:id="1" w:name="_heading=h.tyjcwt" w:colFirst="0" w:colLast="0"/>
      <w:bookmarkStart w:id="2" w:name="_Toc184640304"/>
      <w:bookmarkEnd w:id="1"/>
      <w:r>
        <w:rPr>
          <w:rFonts w:ascii="Arial" w:hAnsi="Arial" w:cs="Arial"/>
          <w:b/>
          <w:color w:val="auto"/>
          <w:sz w:val="20"/>
          <w:szCs w:val="20"/>
        </w:rPr>
        <w:lastRenderedPageBreak/>
        <w:t>4</w:t>
      </w:r>
      <w:r w:rsidR="00AE437A" w:rsidRPr="00AE437A">
        <w:rPr>
          <w:rFonts w:ascii="Arial" w:hAnsi="Arial" w:cs="Arial"/>
          <w:b/>
          <w:color w:val="auto"/>
          <w:sz w:val="20"/>
          <w:szCs w:val="20"/>
        </w:rPr>
        <w:t>.2 Responsabilidades de personal HSE</w:t>
      </w:r>
      <w:bookmarkEnd w:id="2"/>
    </w:p>
    <w:p w14:paraId="0E79C6AC" w14:textId="77777777" w:rsidR="00AE437A" w:rsidRPr="00AE437A" w:rsidRDefault="00AE437A" w:rsidP="00AE437A">
      <w:pPr>
        <w:rPr>
          <w:rFonts w:ascii="Arial" w:hAnsi="Arial" w:cs="Arial"/>
          <w:b/>
          <w:sz w:val="20"/>
          <w:szCs w:val="20"/>
        </w:rPr>
      </w:pPr>
    </w:p>
    <w:p w14:paraId="70C75F31" w14:textId="2C0A0FD3" w:rsidR="00AE437A" w:rsidRPr="00AE437A" w:rsidRDefault="00AE437A" w:rsidP="00AE437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Verificar la ejecución de este </w:t>
      </w:r>
      <w:r w:rsidR="00F701D8">
        <w:rPr>
          <w:rFonts w:ascii="Arial" w:hAnsi="Arial" w:cs="Arial"/>
          <w:sz w:val="20"/>
          <w:szCs w:val="20"/>
        </w:rPr>
        <w:t xml:space="preserve">procedimiento </w:t>
      </w:r>
      <w:r w:rsidRPr="00AE437A">
        <w:rPr>
          <w:rFonts w:ascii="Arial" w:hAnsi="Arial" w:cs="Arial"/>
          <w:sz w:val="20"/>
          <w:szCs w:val="20"/>
        </w:rPr>
        <w:t>según normativa vigente.</w:t>
      </w:r>
    </w:p>
    <w:p w14:paraId="2B9BC92C" w14:textId="77777777" w:rsidR="00AE437A" w:rsidRPr="00AE437A" w:rsidRDefault="00AE437A" w:rsidP="00AE437A">
      <w:pPr>
        <w:numPr>
          <w:ilvl w:val="0"/>
          <w:numId w:val="11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Revisar las condiciones del área de trabajo y liderar la Identificación de los riesgos y peligros asociados a la actividad. </w:t>
      </w:r>
    </w:p>
    <w:p w14:paraId="128165E5" w14:textId="6114CABD" w:rsidR="00AE437A" w:rsidRPr="00AE437A" w:rsidRDefault="00F701D8" w:rsidP="00AE437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Identificar, r</w:t>
      </w:r>
      <w:r w:rsidR="00AE437A" w:rsidRPr="00AE437A">
        <w:rPr>
          <w:rFonts w:ascii="Arial" w:hAnsi="Arial" w:cs="Arial"/>
          <w:sz w:val="20"/>
          <w:szCs w:val="20"/>
        </w:rPr>
        <w:t xml:space="preserve">eportar y suspender actos o comportamientos inseguros, y liderar su gestión y cierre.  </w:t>
      </w:r>
    </w:p>
    <w:p w14:paraId="092EAB8E" w14:textId="324FC0B0" w:rsidR="00AE437A" w:rsidRPr="00AE437A" w:rsidRDefault="00AE437A" w:rsidP="00AE437A">
      <w:pPr>
        <w:numPr>
          <w:ilvl w:val="0"/>
          <w:numId w:val="10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Gestionar las medidas de prevención, protección, co</w:t>
      </w:r>
      <w:r w:rsidR="00F701D8">
        <w:rPr>
          <w:rFonts w:ascii="Arial" w:hAnsi="Arial" w:cs="Arial"/>
          <w:sz w:val="20"/>
          <w:szCs w:val="20"/>
        </w:rPr>
        <w:t>rrección y acción correctiva.</w:t>
      </w:r>
    </w:p>
    <w:p w14:paraId="5E782440" w14:textId="692AB5D3" w:rsidR="00AE437A" w:rsidRPr="00AE437A" w:rsidRDefault="00AE437A" w:rsidP="00AE437A">
      <w:pPr>
        <w:numPr>
          <w:ilvl w:val="0"/>
          <w:numId w:val="10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Verificar que las herramientas y equipos de medición, equipos y e</w:t>
      </w:r>
      <w:r w:rsidR="00F701D8">
        <w:rPr>
          <w:rFonts w:ascii="Arial" w:hAnsi="Arial" w:cs="Arial"/>
          <w:sz w:val="20"/>
          <w:szCs w:val="20"/>
        </w:rPr>
        <w:t>lementos de protección personal</w:t>
      </w:r>
      <w:r w:rsidRPr="00AE437A">
        <w:rPr>
          <w:rFonts w:ascii="Arial" w:hAnsi="Arial" w:cs="Arial"/>
          <w:sz w:val="20"/>
          <w:szCs w:val="20"/>
        </w:rPr>
        <w:t xml:space="preserve"> y suministrados a los ejecutores cumplen con las especificaciones técnicas y de calidad requeridas para su uso u operación en las tareas a realizar.</w:t>
      </w:r>
    </w:p>
    <w:p w14:paraId="421397E5" w14:textId="33CF966C" w:rsidR="00AE437A" w:rsidRPr="00AE437A" w:rsidRDefault="00AE437A" w:rsidP="00AE437A">
      <w:pPr>
        <w:numPr>
          <w:ilvl w:val="0"/>
          <w:numId w:val="10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Ve</w:t>
      </w:r>
      <w:r w:rsidR="00170D1E">
        <w:rPr>
          <w:rFonts w:ascii="Arial" w:hAnsi="Arial" w:cs="Arial"/>
          <w:sz w:val="20"/>
          <w:szCs w:val="20"/>
        </w:rPr>
        <w:t>rificar que el personal</w:t>
      </w:r>
      <w:r w:rsidRPr="00AE437A">
        <w:rPr>
          <w:rFonts w:ascii="Arial" w:hAnsi="Arial" w:cs="Arial"/>
          <w:sz w:val="20"/>
          <w:szCs w:val="20"/>
        </w:rPr>
        <w:t xml:space="preserve"> realice y do</w:t>
      </w:r>
      <w:r w:rsidR="00170D1E">
        <w:rPr>
          <w:rFonts w:ascii="Arial" w:hAnsi="Arial" w:cs="Arial"/>
          <w:sz w:val="20"/>
          <w:szCs w:val="20"/>
        </w:rPr>
        <w:t>cumente la inspección de los EPP</w:t>
      </w:r>
      <w:r w:rsidRPr="00AE437A">
        <w:rPr>
          <w:rFonts w:ascii="Arial" w:hAnsi="Arial" w:cs="Arial"/>
          <w:sz w:val="20"/>
          <w:szCs w:val="20"/>
        </w:rPr>
        <w:t>, herramientas, y equipos.</w:t>
      </w:r>
    </w:p>
    <w:p w14:paraId="04B71492" w14:textId="79BFA5AA" w:rsidR="00AE437A" w:rsidRPr="00AE437A" w:rsidRDefault="00AE437A" w:rsidP="00AE437A">
      <w:pPr>
        <w:numPr>
          <w:ilvl w:val="0"/>
          <w:numId w:val="10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Velar por la utilización, porte y mantenimiento de los el</w:t>
      </w:r>
      <w:r w:rsidR="00170D1E">
        <w:rPr>
          <w:rFonts w:ascii="Arial" w:hAnsi="Arial" w:cs="Arial"/>
          <w:sz w:val="20"/>
          <w:szCs w:val="20"/>
        </w:rPr>
        <w:t>ementos de protección personal EPP</w:t>
      </w:r>
      <w:r w:rsidRPr="00AE437A">
        <w:rPr>
          <w:rFonts w:ascii="Arial" w:hAnsi="Arial" w:cs="Arial"/>
          <w:sz w:val="20"/>
          <w:szCs w:val="20"/>
        </w:rPr>
        <w:t xml:space="preserve">. </w:t>
      </w:r>
    </w:p>
    <w:p w14:paraId="7E9CD97C" w14:textId="77777777" w:rsidR="00AE437A" w:rsidRPr="00AE437A" w:rsidRDefault="00AE437A" w:rsidP="00AE437A">
      <w:pPr>
        <w:numPr>
          <w:ilvl w:val="0"/>
          <w:numId w:val="10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Diseñar e implementar documentos de identificación de peligros y evaluación de riesgos, según procedimientos establecidos por la empresa, el cliente y la normativa vigente.</w:t>
      </w:r>
    </w:p>
    <w:p w14:paraId="62506FF1" w14:textId="77777777" w:rsidR="00AE437A" w:rsidRPr="00AE437A" w:rsidRDefault="00AE437A" w:rsidP="00AE437A">
      <w:pPr>
        <w:numPr>
          <w:ilvl w:val="0"/>
          <w:numId w:val="10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Suspender o no aprobar el inicio de las tareas ante el riesgo inminente reconocido, informar al jefe inmediato y documentar según procedimientos de la empresa y normativa vigente.</w:t>
      </w:r>
    </w:p>
    <w:p w14:paraId="42E3612B" w14:textId="77777777" w:rsidR="00AE437A" w:rsidRPr="00AE437A" w:rsidRDefault="00AE437A" w:rsidP="00AE437A">
      <w:pPr>
        <w:numPr>
          <w:ilvl w:val="0"/>
          <w:numId w:val="10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Participar en la elaboración de permisos de trabajo o listas de chequeo, de acuerdo con el procedimiento establecido por la empresa y normativa vigente. </w:t>
      </w:r>
    </w:p>
    <w:p w14:paraId="281388B0" w14:textId="6557F496" w:rsidR="00AE437A" w:rsidRPr="00AE437A" w:rsidRDefault="00AE437A" w:rsidP="00AE437A">
      <w:pPr>
        <w:numPr>
          <w:ilvl w:val="0"/>
          <w:numId w:val="10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Verificar el diligenciamiento de los Permisos de trabajo para el trabajo a realizar, verificando el cumplimiento de los requerimientos o condiciones establecidos en estos documentos.</w:t>
      </w:r>
    </w:p>
    <w:p w14:paraId="106F8827" w14:textId="77BE7816" w:rsidR="00AE437A" w:rsidRPr="00AE437A" w:rsidRDefault="00AE437A" w:rsidP="00AE437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Asegurar el cumplimiento de la normatividad HSE.</w:t>
      </w:r>
    </w:p>
    <w:p w14:paraId="21C70D32" w14:textId="77777777" w:rsidR="00AE437A" w:rsidRPr="00AE437A" w:rsidRDefault="00AE437A" w:rsidP="00AE437A">
      <w:pPr>
        <w:spacing w:after="16"/>
        <w:ind w:left="284"/>
        <w:rPr>
          <w:rFonts w:ascii="Arial" w:hAnsi="Arial" w:cs="Arial"/>
          <w:sz w:val="20"/>
          <w:szCs w:val="20"/>
        </w:rPr>
      </w:pPr>
    </w:p>
    <w:p w14:paraId="6C520683" w14:textId="4C713FEC" w:rsidR="00AE437A" w:rsidRPr="00AE437A" w:rsidRDefault="00DA51ED" w:rsidP="00AE437A">
      <w:pPr>
        <w:pStyle w:val="Ttulo3"/>
        <w:ind w:left="709" w:hanging="709"/>
        <w:rPr>
          <w:rFonts w:ascii="Arial" w:hAnsi="Arial" w:cs="Arial"/>
          <w:b/>
          <w:color w:val="auto"/>
          <w:sz w:val="20"/>
          <w:szCs w:val="20"/>
        </w:rPr>
      </w:pPr>
      <w:bookmarkStart w:id="3" w:name="_heading=h.3dy6vkm" w:colFirst="0" w:colLast="0"/>
      <w:bookmarkStart w:id="4" w:name="_Toc184640305"/>
      <w:bookmarkEnd w:id="3"/>
      <w:r>
        <w:rPr>
          <w:rFonts w:ascii="Arial" w:hAnsi="Arial" w:cs="Arial"/>
          <w:b/>
          <w:color w:val="auto"/>
          <w:sz w:val="20"/>
          <w:szCs w:val="20"/>
        </w:rPr>
        <w:t>4</w:t>
      </w:r>
      <w:r w:rsidR="00AE437A" w:rsidRPr="00AE437A">
        <w:rPr>
          <w:rFonts w:ascii="Arial" w:hAnsi="Arial" w:cs="Arial"/>
          <w:b/>
          <w:color w:val="auto"/>
          <w:sz w:val="20"/>
          <w:szCs w:val="20"/>
        </w:rPr>
        <w:t>.3 Responsabilidades del personal Operativo</w:t>
      </w:r>
      <w:bookmarkEnd w:id="4"/>
    </w:p>
    <w:p w14:paraId="21D0B725" w14:textId="77777777" w:rsidR="00AE437A" w:rsidRPr="00AE437A" w:rsidRDefault="00AE437A" w:rsidP="00AE437A">
      <w:pPr>
        <w:rPr>
          <w:rFonts w:ascii="Arial" w:hAnsi="Arial" w:cs="Arial"/>
          <w:sz w:val="20"/>
          <w:szCs w:val="20"/>
        </w:rPr>
      </w:pPr>
    </w:p>
    <w:p w14:paraId="5F0EBB1D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Seguir los pasos y lineamientos en seguridad establecidos en los Procedimientos de Trabajo</w:t>
      </w:r>
    </w:p>
    <w:p w14:paraId="532D3BF9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Revisar las condiciones del área de trabajo e Identificar los riesgos y peligros </w:t>
      </w:r>
    </w:p>
    <w:p w14:paraId="0962A3A4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Inspeccionar herramientas y equipos a su cargo y documentar la inspección</w:t>
      </w:r>
    </w:p>
    <w:p w14:paraId="282C7870" w14:textId="18D918B8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Utilizar y mantener los ele</w:t>
      </w:r>
      <w:r w:rsidR="00E86BDD">
        <w:rPr>
          <w:rFonts w:ascii="Arial" w:hAnsi="Arial" w:cs="Arial"/>
          <w:sz w:val="20"/>
          <w:szCs w:val="20"/>
        </w:rPr>
        <w:t>mentos de protección personal EPP en buenas</w:t>
      </w:r>
      <w:r w:rsidRPr="00AE437A">
        <w:rPr>
          <w:rFonts w:ascii="Arial" w:hAnsi="Arial" w:cs="Arial"/>
          <w:sz w:val="20"/>
          <w:szCs w:val="20"/>
        </w:rPr>
        <w:t xml:space="preserve"> condiciones.</w:t>
      </w:r>
    </w:p>
    <w:p w14:paraId="3DA4D611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Señalizar el área de trabajo. </w:t>
      </w:r>
    </w:p>
    <w:p w14:paraId="77B522AA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Identificar y reportar actos y condiciones inseguras. </w:t>
      </w:r>
    </w:p>
    <w:p w14:paraId="7AFFC173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Consultar sus dudas con su jefe inmediato o supervisor </w:t>
      </w:r>
    </w:p>
    <w:p w14:paraId="40AD55FC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Informar acerca de sus condiciones físicas y anímicas de manera previa al inicio de la actividad.</w:t>
      </w:r>
    </w:p>
    <w:p w14:paraId="54C86C1A" w14:textId="5AF16051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Cumplir con la normatividad HSE y especificaciones téc</w:t>
      </w:r>
      <w:r w:rsidR="00E86BDD">
        <w:rPr>
          <w:rFonts w:ascii="Arial" w:hAnsi="Arial" w:cs="Arial"/>
          <w:sz w:val="20"/>
          <w:szCs w:val="20"/>
        </w:rPr>
        <w:t>nicas.</w:t>
      </w:r>
    </w:p>
    <w:p w14:paraId="2D23EEA6" w14:textId="2EACD2DD" w:rsidR="00BC5B56" w:rsidRDefault="00BC5B56" w:rsidP="00AA04C6">
      <w:pPr>
        <w:jc w:val="both"/>
        <w:rPr>
          <w:rFonts w:ascii="Arial" w:hAnsi="Arial" w:cs="Arial"/>
        </w:rPr>
      </w:pPr>
      <w:bookmarkStart w:id="5" w:name="_heading=h.1t3h5sf" w:colFirst="0" w:colLast="0"/>
      <w:bookmarkEnd w:id="5"/>
    </w:p>
    <w:p w14:paraId="3722298C" w14:textId="77777777" w:rsidR="00AF6A56" w:rsidRDefault="00AF6A56" w:rsidP="00AA04C6">
      <w:pPr>
        <w:jc w:val="both"/>
        <w:rPr>
          <w:rFonts w:ascii="Arial" w:hAnsi="Arial" w:cs="Arial"/>
          <w:sz w:val="20"/>
        </w:rPr>
      </w:pPr>
    </w:p>
    <w:p w14:paraId="7AEC2878" w14:textId="1250DDD5" w:rsidR="00BC5B56" w:rsidRPr="00E86BDD" w:rsidRDefault="00BC5B56" w:rsidP="00AA04C6">
      <w:pPr>
        <w:jc w:val="both"/>
        <w:rPr>
          <w:rFonts w:ascii="Arial" w:hAnsi="Arial" w:cs="Arial"/>
          <w:b/>
          <w:sz w:val="20"/>
        </w:rPr>
      </w:pPr>
      <w:r w:rsidRPr="00E86BDD">
        <w:rPr>
          <w:rFonts w:ascii="Arial" w:hAnsi="Arial" w:cs="Arial"/>
          <w:b/>
          <w:sz w:val="20"/>
        </w:rPr>
        <w:t>Elementos de protección personal</w:t>
      </w:r>
    </w:p>
    <w:p w14:paraId="435AE4B5" w14:textId="34943743" w:rsidR="00BC5B56" w:rsidRDefault="00BC5B56" w:rsidP="00AA04C6">
      <w:pPr>
        <w:jc w:val="both"/>
        <w:rPr>
          <w:rFonts w:ascii="Arial" w:hAnsi="Arial" w:cs="Arial"/>
          <w:sz w:val="20"/>
        </w:rPr>
      </w:pPr>
    </w:p>
    <w:p w14:paraId="3518D909" w14:textId="4BC8017D" w:rsidR="00BC5B56" w:rsidRDefault="00E86BDD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 xml:space="preserve">EPP BASICOS: </w:t>
      </w:r>
      <w:r w:rsidR="004A7304">
        <w:rPr>
          <w:rFonts w:cs="Arial"/>
        </w:rPr>
        <w:t>G</w:t>
      </w:r>
      <w:r w:rsidR="004A7304" w:rsidRPr="004A7304">
        <w:rPr>
          <w:rFonts w:cs="Arial"/>
        </w:rPr>
        <w:t xml:space="preserve">uantes de carnaza, gafas de seguridad, botas de </w:t>
      </w:r>
      <w:r>
        <w:rPr>
          <w:rFonts w:cs="Arial"/>
        </w:rPr>
        <w:t>seguridad, ropa de dotación</w:t>
      </w:r>
      <w:r w:rsidR="004A7304" w:rsidRPr="004A7304">
        <w:rPr>
          <w:rFonts w:cs="Arial"/>
        </w:rPr>
        <w:t>, casco</w:t>
      </w:r>
      <w:r>
        <w:rPr>
          <w:rFonts w:cs="Arial"/>
        </w:rPr>
        <w:t xml:space="preserve"> de seguridad </w:t>
      </w:r>
      <w:r w:rsidR="00933A32">
        <w:rPr>
          <w:rFonts w:cs="Arial"/>
        </w:rPr>
        <w:t xml:space="preserve">arnés, línea de vida </w:t>
      </w:r>
      <w:r>
        <w:rPr>
          <w:rFonts w:cs="Arial"/>
        </w:rPr>
        <w:t>y protección auditiva de inserción.</w:t>
      </w:r>
    </w:p>
    <w:p w14:paraId="4C0FAFB7" w14:textId="072C6E59" w:rsidR="00DA51ED" w:rsidRPr="00DA51ED" w:rsidRDefault="00DA51ED" w:rsidP="00DA51ED">
      <w:pPr>
        <w:pStyle w:val="Ttulo1"/>
        <w:rPr>
          <w:rFonts w:ascii="Arial" w:eastAsia="Calibri" w:hAnsi="Arial" w:cs="Arial"/>
          <w:b/>
          <w:color w:val="auto"/>
          <w:sz w:val="20"/>
          <w:szCs w:val="20"/>
        </w:rPr>
      </w:pPr>
      <w:bookmarkStart w:id="6" w:name="_Toc184640308"/>
      <w:r w:rsidRPr="00DA51ED">
        <w:rPr>
          <w:rFonts w:ascii="Arial" w:eastAsia="Calibri" w:hAnsi="Arial" w:cs="Arial"/>
          <w:b/>
          <w:color w:val="auto"/>
          <w:sz w:val="20"/>
          <w:szCs w:val="20"/>
        </w:rPr>
        <w:t>C</w:t>
      </w:r>
      <w:bookmarkEnd w:id="6"/>
      <w:r w:rsidRPr="00DA51ED">
        <w:rPr>
          <w:rFonts w:ascii="Arial" w:eastAsia="Calibri" w:hAnsi="Arial" w:cs="Arial"/>
          <w:b/>
          <w:color w:val="auto"/>
          <w:sz w:val="20"/>
          <w:szCs w:val="20"/>
        </w:rPr>
        <w:t>ondiciones de seguridad</w:t>
      </w:r>
    </w:p>
    <w:p w14:paraId="10D4E636" w14:textId="77777777" w:rsidR="00DA51ED" w:rsidRPr="00065791" w:rsidRDefault="00DA51ED" w:rsidP="00DA51ED">
      <w:pPr>
        <w:jc w:val="both"/>
        <w:rPr>
          <w:rFonts w:ascii="Arial" w:hAnsi="Arial" w:cs="Arial"/>
          <w:b/>
        </w:rPr>
      </w:pPr>
    </w:p>
    <w:p w14:paraId="06E1DD74" w14:textId="77777777" w:rsidR="00DA51ED" w:rsidRPr="00065791" w:rsidRDefault="00DA51ED" w:rsidP="00DA51ED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hAnsi="Arial" w:cs="Arial"/>
        </w:rPr>
      </w:pPr>
    </w:p>
    <w:p w14:paraId="21F96D14" w14:textId="77777777" w:rsidR="00DA51ED" w:rsidRPr="00DA51ED" w:rsidRDefault="00DA51ED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DA51ED">
        <w:rPr>
          <w:rFonts w:ascii="Arial" w:hAnsi="Arial" w:cs="Arial"/>
          <w:sz w:val="20"/>
          <w:szCs w:val="20"/>
        </w:rPr>
        <w:t>Debe realizarse las inspecciones de cada herramienta y equipos diariamente antes de su uso y clasificar las herramientas antes de iniciar labores.</w:t>
      </w:r>
    </w:p>
    <w:p w14:paraId="78DA6C1B" w14:textId="77777777" w:rsidR="00DA51ED" w:rsidRPr="00DA51ED" w:rsidRDefault="00DA51ED" w:rsidP="00DA51ED">
      <w:p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6E7251D3" w14:textId="53D02C08" w:rsidR="00DA51ED" w:rsidRDefault="007073DC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Revisar que el área esté limpia, nivelada y libre de obstáculos.</w:t>
      </w:r>
    </w:p>
    <w:p w14:paraId="7410C609" w14:textId="77777777" w:rsidR="007073DC" w:rsidRDefault="007073DC" w:rsidP="007073DC">
      <w:pPr>
        <w:pStyle w:val="Prrafodelista"/>
        <w:rPr>
          <w:rFonts w:cs="Arial"/>
        </w:rPr>
      </w:pPr>
    </w:p>
    <w:p w14:paraId="743616AE" w14:textId="4F4B5A49" w:rsidR="007073DC" w:rsidRPr="00DA51ED" w:rsidRDefault="007073DC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Revisar donde se almacenan los materiales (ladrillos, cemento, arena) esté ordenado y estable para evitar caídas.</w:t>
      </w:r>
    </w:p>
    <w:p w14:paraId="32B9FBF9" w14:textId="77777777" w:rsidR="00DA51ED" w:rsidRPr="00DA51ED" w:rsidRDefault="00DA51ED" w:rsidP="00DA51ED">
      <w:pPr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="Arial" w:hAnsi="Arial" w:cs="Arial"/>
          <w:sz w:val="20"/>
          <w:szCs w:val="20"/>
        </w:rPr>
      </w:pPr>
    </w:p>
    <w:p w14:paraId="24043DB9" w14:textId="2BF450E6" w:rsidR="00DA51ED" w:rsidRPr="00DA51ED" w:rsidRDefault="007073DC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Revisar los andamios, escaleras estén en buen estado</w:t>
      </w:r>
      <w:r w:rsidR="00DA51ED" w:rsidRPr="00DA51ED">
        <w:rPr>
          <w:rFonts w:ascii="Arial" w:hAnsi="Arial" w:cs="Arial"/>
          <w:sz w:val="20"/>
          <w:szCs w:val="20"/>
        </w:rPr>
        <w:t>.</w:t>
      </w:r>
    </w:p>
    <w:p w14:paraId="51C0B9DF" w14:textId="77777777" w:rsidR="00DA51ED" w:rsidRPr="00DA51ED" w:rsidRDefault="00DA51ED" w:rsidP="00DA51ED">
      <w:pPr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69A78DC8" w14:textId="71EC1ACF" w:rsidR="00DA51ED" w:rsidRPr="00DA51ED" w:rsidRDefault="003C156A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Divulgar al personal </w:t>
      </w:r>
      <w:r w:rsidR="00DA51ED" w:rsidRPr="00DA51ED">
        <w:rPr>
          <w:rFonts w:ascii="Arial" w:hAnsi="Arial" w:cs="Arial"/>
          <w:sz w:val="20"/>
          <w:szCs w:val="20"/>
        </w:rPr>
        <w:t xml:space="preserve">la realización de actividad antes de ejecutarla para que se tomen precauciones adecuadas.   </w:t>
      </w:r>
    </w:p>
    <w:p w14:paraId="5BF70F77" w14:textId="77777777" w:rsidR="00DA51ED" w:rsidRPr="00DA51ED" w:rsidRDefault="00DA51ED" w:rsidP="00DA51ED">
      <w:p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301931F5" w14:textId="77777777" w:rsidR="00DA51ED" w:rsidRPr="00DA51ED" w:rsidRDefault="00DA51ED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DA51ED">
        <w:rPr>
          <w:rFonts w:ascii="Arial" w:hAnsi="Arial" w:cs="Arial"/>
          <w:sz w:val="20"/>
          <w:szCs w:val="20"/>
        </w:rPr>
        <w:t>Conocer las rutas de evacuación de las áreas en donde se labora.</w:t>
      </w:r>
    </w:p>
    <w:p w14:paraId="519E42CB" w14:textId="77777777" w:rsidR="00DA51ED" w:rsidRPr="00DA51ED" w:rsidRDefault="00DA51ED" w:rsidP="00DA51ED">
      <w:p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3F7547D4" w14:textId="77777777" w:rsidR="00DA51ED" w:rsidRPr="00DA51ED" w:rsidRDefault="00DA51ED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DA51ED">
        <w:rPr>
          <w:rFonts w:ascii="Arial" w:hAnsi="Arial" w:cs="Arial"/>
          <w:sz w:val="20"/>
          <w:szCs w:val="20"/>
        </w:rPr>
        <w:t>Mantener posiciones ergonómicas (espalda recta y en lo posible piernas flexionadas).</w:t>
      </w:r>
    </w:p>
    <w:p w14:paraId="7A00B79E" w14:textId="1BF2C920" w:rsidR="00DA51ED" w:rsidRPr="00DA51ED" w:rsidRDefault="00DA51ED" w:rsidP="000D7B0B">
      <w:pPr>
        <w:jc w:val="both"/>
        <w:rPr>
          <w:rFonts w:ascii="Arial" w:hAnsi="Arial" w:cs="Arial"/>
          <w:sz w:val="20"/>
          <w:szCs w:val="20"/>
        </w:rPr>
      </w:pPr>
      <w:bookmarkStart w:id="7" w:name="_heading=h.2s8eyo1" w:colFirst="0" w:colLast="0"/>
      <w:bookmarkEnd w:id="7"/>
    </w:p>
    <w:p w14:paraId="14AD7A70" w14:textId="77777777" w:rsidR="00DA51ED" w:rsidRPr="00DA51ED" w:rsidRDefault="00DA51ED" w:rsidP="00DA51ED">
      <w:pPr>
        <w:jc w:val="both"/>
        <w:rPr>
          <w:rFonts w:cs="Arial"/>
          <w:sz w:val="20"/>
          <w:szCs w:val="20"/>
        </w:rPr>
      </w:pPr>
    </w:p>
    <w:p w14:paraId="5B2F4CEA" w14:textId="48A3C920" w:rsidR="00BC5B56" w:rsidRPr="004A7304" w:rsidRDefault="00BC5B56" w:rsidP="00AA04C6">
      <w:pPr>
        <w:jc w:val="both"/>
        <w:rPr>
          <w:rFonts w:ascii="Arial" w:hAnsi="Arial" w:cs="Arial"/>
          <w:sz w:val="20"/>
          <w:lang w:val="es-CO"/>
        </w:rPr>
      </w:pPr>
    </w:p>
    <w:p w14:paraId="4E67AD29" w14:textId="586F7C79" w:rsidR="00BC5B56" w:rsidRPr="00E86BDD" w:rsidRDefault="00BC5B56" w:rsidP="00AA04C6">
      <w:pPr>
        <w:jc w:val="both"/>
        <w:rPr>
          <w:rFonts w:ascii="Arial" w:hAnsi="Arial" w:cs="Arial"/>
          <w:b/>
          <w:sz w:val="20"/>
        </w:rPr>
      </w:pPr>
      <w:r w:rsidRPr="00E86BDD">
        <w:rPr>
          <w:rFonts w:ascii="Arial" w:hAnsi="Arial" w:cs="Arial"/>
          <w:b/>
          <w:sz w:val="20"/>
        </w:rPr>
        <w:t>Peligros asociados a la actividad</w:t>
      </w:r>
    </w:p>
    <w:p w14:paraId="48072192" w14:textId="2CA5984E" w:rsidR="004A7304" w:rsidRDefault="004A7304" w:rsidP="00AA04C6">
      <w:pPr>
        <w:jc w:val="both"/>
        <w:rPr>
          <w:rFonts w:ascii="Arial" w:hAnsi="Arial" w:cs="Arial"/>
          <w:sz w:val="20"/>
        </w:rPr>
      </w:pPr>
    </w:p>
    <w:p w14:paraId="29D5B7DE" w14:textId="513CE78D" w:rsidR="007073DC" w:rsidRDefault="007073DC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Caídas a distinto nivel, al trabajador en andamios, escaleras o muros en altura.</w:t>
      </w:r>
    </w:p>
    <w:p w14:paraId="288BFE44" w14:textId="6DB0A10A" w:rsidR="007073DC" w:rsidRDefault="007073DC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Caídas al mismo nivel, por desorden, superficies irregulares.</w:t>
      </w:r>
    </w:p>
    <w:p w14:paraId="2C1F0155" w14:textId="0FF41CF1" w:rsidR="007073DC" w:rsidRDefault="007073DC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Golpes por objetos, herramientas y materiales.</w:t>
      </w:r>
    </w:p>
    <w:p w14:paraId="2306F443" w14:textId="4F7B8D85" w:rsidR="007073DC" w:rsidRDefault="007073DC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Cortes y pinchazos, por bordes de ladrillos, clavos o herramientas.</w:t>
      </w:r>
    </w:p>
    <w:p w14:paraId="51F1159C" w14:textId="3A13E3C9" w:rsidR="007073DC" w:rsidRDefault="007073DC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Esfuerzos físicos excesivos, al levantar, transportar o colocar piezas pesadas.</w:t>
      </w:r>
    </w:p>
    <w:p w14:paraId="28166C90" w14:textId="083A0F45" w:rsidR="007073DC" w:rsidRDefault="007073DC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Ruido, por el uso de mezcladoras, cortadoras y herramientas eléctricas.</w:t>
      </w:r>
    </w:p>
    <w:p w14:paraId="36687F31" w14:textId="5F1E1C57" w:rsidR="007073DC" w:rsidRDefault="007C034B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Químicos, contacto con cemento fresco, inhalación de polvo y exposición a aditivos químicos usados en el mortero.</w:t>
      </w:r>
    </w:p>
    <w:p w14:paraId="4A807163" w14:textId="2D3F599B" w:rsidR="00164107" w:rsidRPr="007C034B" w:rsidRDefault="00164107" w:rsidP="007C034B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Físico: Radiaciones no ionizantes (ultravioleta)</w:t>
      </w:r>
    </w:p>
    <w:p w14:paraId="554A52A8" w14:textId="265AFCB5" w:rsidR="00164107" w:rsidRDefault="00164107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Biomecánico: Movimientos repetitivos</w:t>
      </w:r>
    </w:p>
    <w:p w14:paraId="0286CF5E" w14:textId="5D31529B" w:rsidR="00EF38D6" w:rsidRPr="001A382D" w:rsidRDefault="00EF38D6" w:rsidP="00EF38D6">
      <w:pPr>
        <w:pStyle w:val="Prrafodelista"/>
        <w:numPr>
          <w:ilvl w:val="0"/>
          <w:numId w:val="4"/>
        </w:numPr>
        <w:jc w:val="both"/>
        <w:rPr>
          <w:rFonts w:cs="Arial"/>
        </w:rPr>
      </w:pPr>
      <w:r w:rsidRPr="001A382D">
        <w:rPr>
          <w:rFonts w:cs="Arial"/>
        </w:rPr>
        <w:t>Psicosocial:</w:t>
      </w:r>
      <w:r w:rsidRPr="001A382D">
        <w:rPr>
          <w:rFonts w:cs="Arial"/>
          <w:color w:val="000000"/>
        </w:rPr>
        <w:t xml:space="preserve"> </w:t>
      </w:r>
      <w:r w:rsidRPr="001A382D">
        <w:rPr>
          <w:rFonts w:cs="Arial"/>
          <w:color w:val="000000"/>
          <w:lang w:val="es-ES"/>
        </w:rPr>
        <w:t>Características    del   grupo   social   del trabajo (relaciones, cohesión, calidad de interacciones, trabajo en equipo</w:t>
      </w:r>
    </w:p>
    <w:p w14:paraId="367D2E77" w14:textId="1CCC1499" w:rsidR="00BC5B56" w:rsidRDefault="00BC5B56" w:rsidP="00AA04C6">
      <w:pPr>
        <w:jc w:val="both"/>
        <w:rPr>
          <w:rFonts w:ascii="Arial" w:hAnsi="Arial" w:cs="Arial"/>
          <w:sz w:val="20"/>
        </w:rPr>
      </w:pPr>
    </w:p>
    <w:p w14:paraId="18568631" w14:textId="164C09C1" w:rsidR="00BC5B56" w:rsidRPr="00E86BDD" w:rsidRDefault="00BC5B56" w:rsidP="00AA04C6">
      <w:pPr>
        <w:jc w:val="both"/>
        <w:rPr>
          <w:rFonts w:ascii="Arial" w:hAnsi="Arial" w:cs="Arial"/>
          <w:b/>
          <w:sz w:val="20"/>
        </w:rPr>
      </w:pPr>
      <w:r w:rsidRPr="00E86BDD">
        <w:rPr>
          <w:rFonts w:ascii="Arial" w:hAnsi="Arial" w:cs="Arial"/>
          <w:b/>
          <w:sz w:val="20"/>
        </w:rPr>
        <w:t>Manejo de residuos</w:t>
      </w:r>
    </w:p>
    <w:p w14:paraId="21039E17" w14:textId="53566DF7" w:rsidR="00BC5B56" w:rsidRPr="00E86BDD" w:rsidRDefault="00BC5B56" w:rsidP="00AA04C6">
      <w:pPr>
        <w:jc w:val="both"/>
        <w:rPr>
          <w:rFonts w:ascii="Arial" w:hAnsi="Arial" w:cs="Arial"/>
          <w:b/>
          <w:sz w:val="20"/>
        </w:rPr>
      </w:pPr>
    </w:p>
    <w:p w14:paraId="4A2DA69A" w14:textId="435D52EF" w:rsidR="00BC307D" w:rsidRPr="009F06BD" w:rsidRDefault="00E75600" w:rsidP="009F06BD">
      <w:pPr>
        <w:pStyle w:val="NormalWeb"/>
        <w:numPr>
          <w:ilvl w:val="0"/>
          <w:numId w:val="5"/>
        </w:numPr>
        <w:rPr>
          <w:rFonts w:ascii="Arial" w:hAnsi="Arial" w:cs="Arial"/>
          <w:sz w:val="20"/>
          <w:szCs w:val="20"/>
          <w:lang w:val="es-ES"/>
        </w:rPr>
      </w:pPr>
      <w:r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 xml:space="preserve">Residuos inertes: </w:t>
      </w:r>
      <w:r>
        <w:rPr>
          <w:rStyle w:val="Textoennegrita"/>
          <w:rFonts w:ascii="Arial" w:eastAsiaTheme="majorEastAsia" w:hAnsi="Arial" w:cs="Arial"/>
          <w:b w:val="0"/>
          <w:sz w:val="20"/>
          <w:szCs w:val="20"/>
          <w:lang w:val="es-ES"/>
        </w:rPr>
        <w:t>restos de ladrillo, pedazos de concreto, mortero endurecido.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</w:p>
    <w:p w14:paraId="22E406C1" w14:textId="074170F8" w:rsidR="006563F2" w:rsidRPr="00E75600" w:rsidRDefault="00E75600" w:rsidP="009F06BD">
      <w:pPr>
        <w:pStyle w:val="NormalWeb"/>
        <w:numPr>
          <w:ilvl w:val="0"/>
          <w:numId w:val="5"/>
        </w:numPr>
        <w:rPr>
          <w:rFonts w:ascii="Arial" w:hAnsi="Arial" w:cs="Arial"/>
          <w:b/>
          <w:sz w:val="20"/>
          <w:szCs w:val="20"/>
          <w:lang w:val="es-ES"/>
        </w:rPr>
      </w:pPr>
      <w:r w:rsidRPr="00E75600"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 xml:space="preserve">Residuos no peligrosos: </w:t>
      </w:r>
      <w:r w:rsidRPr="00E75600">
        <w:rPr>
          <w:rStyle w:val="Textoennegrita"/>
          <w:rFonts w:ascii="Arial" w:eastAsiaTheme="majorEastAsia" w:hAnsi="Arial" w:cs="Arial"/>
          <w:b w:val="0"/>
          <w:sz w:val="20"/>
          <w:szCs w:val="20"/>
          <w:lang w:val="es-ES"/>
        </w:rPr>
        <w:t>empaques de cemento, costales, plásticos, madera de estibas.</w:t>
      </w:r>
    </w:p>
    <w:p w14:paraId="7C685C3C" w14:textId="2FF9DF6E" w:rsidR="006563F2" w:rsidRDefault="006563F2" w:rsidP="006C7EC3">
      <w:pPr>
        <w:pStyle w:val="NormalWeb"/>
        <w:rPr>
          <w:rStyle w:val="Textoennegrita"/>
          <w:rFonts w:ascii="Arial" w:eastAsiaTheme="majorEastAsia" w:hAnsi="Arial" w:cs="Arial"/>
          <w:sz w:val="20"/>
          <w:szCs w:val="20"/>
          <w:lang w:val="es-ES"/>
        </w:rPr>
      </w:pPr>
      <w:r w:rsidRPr="006C7EC3"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>Almacenamiento temporal:</w:t>
      </w:r>
    </w:p>
    <w:p w14:paraId="1FFD4698" w14:textId="6098EB05" w:rsidR="006C7EC3" w:rsidRPr="006C7EC3" w:rsidRDefault="006C7EC3" w:rsidP="006C7EC3">
      <w:pPr>
        <w:pStyle w:val="NormalWeb"/>
        <w:numPr>
          <w:ilvl w:val="0"/>
          <w:numId w:val="16"/>
        </w:numPr>
        <w:rPr>
          <w:rStyle w:val="Textoennegrita"/>
          <w:rFonts w:ascii="Arial" w:hAnsi="Arial" w:cs="Arial"/>
          <w:b w:val="0"/>
          <w:bCs w:val="0"/>
          <w:sz w:val="20"/>
          <w:szCs w:val="20"/>
          <w:lang w:val="es-ES"/>
        </w:rPr>
      </w:pPr>
      <w:r w:rsidRPr="006C7EC3">
        <w:rPr>
          <w:rStyle w:val="Textoennegrita"/>
          <w:rFonts w:ascii="Arial" w:eastAsiaTheme="majorEastAsia" w:hAnsi="Arial" w:cs="Arial"/>
          <w:b w:val="0"/>
          <w:sz w:val="20"/>
          <w:szCs w:val="20"/>
          <w:lang w:val="es-ES"/>
        </w:rPr>
        <w:t>Acopiar escombros en zonas designadas con señalización vis</w:t>
      </w:r>
      <w:r>
        <w:rPr>
          <w:rStyle w:val="Textoennegrita"/>
          <w:rFonts w:ascii="Arial" w:eastAsiaTheme="majorEastAsia" w:hAnsi="Arial" w:cs="Arial"/>
          <w:b w:val="0"/>
          <w:sz w:val="20"/>
          <w:szCs w:val="20"/>
          <w:lang w:val="es-ES"/>
        </w:rPr>
        <w:t>i</w:t>
      </w:r>
      <w:r w:rsidRPr="006C7EC3">
        <w:rPr>
          <w:rStyle w:val="Textoennegrita"/>
          <w:rFonts w:ascii="Arial" w:eastAsiaTheme="majorEastAsia" w:hAnsi="Arial" w:cs="Arial"/>
          <w:b w:val="0"/>
          <w:sz w:val="20"/>
          <w:szCs w:val="20"/>
          <w:lang w:val="es-ES"/>
        </w:rPr>
        <w:t>ble.</w:t>
      </w:r>
    </w:p>
    <w:p w14:paraId="4A6DDA3B" w14:textId="0ECF672C" w:rsidR="006C7EC3" w:rsidRPr="006C7EC3" w:rsidRDefault="006C7EC3" w:rsidP="006C7EC3">
      <w:pPr>
        <w:pStyle w:val="NormalWeb"/>
        <w:numPr>
          <w:ilvl w:val="0"/>
          <w:numId w:val="16"/>
        </w:numPr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Amarrar materiales cortantes o punzantes para prevenir accidentes.</w:t>
      </w:r>
    </w:p>
    <w:p w14:paraId="4456291D" w14:textId="21D90B18" w:rsidR="006563F2" w:rsidRPr="006C7EC3" w:rsidRDefault="006563F2" w:rsidP="006C7EC3">
      <w:pPr>
        <w:pStyle w:val="NormalWeb"/>
        <w:rPr>
          <w:rFonts w:ascii="Arial" w:hAnsi="Arial" w:cs="Arial"/>
          <w:sz w:val="20"/>
          <w:szCs w:val="20"/>
          <w:lang w:val="es-ES"/>
        </w:rPr>
      </w:pPr>
      <w:r w:rsidRPr="006C7EC3"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>Transporte y disposición final:</w:t>
      </w:r>
    </w:p>
    <w:p w14:paraId="2B52B11A" w14:textId="5E11E0A9" w:rsidR="009F06BD" w:rsidRPr="006C7EC3" w:rsidRDefault="006C7EC3" w:rsidP="009F06BD">
      <w:pPr>
        <w:pStyle w:val="NormalWeb"/>
        <w:numPr>
          <w:ilvl w:val="0"/>
          <w:numId w:val="4"/>
        </w:numPr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Transportar escombros y materiales no aprovechables a la zona de acopio mediante carretillas evitando derrames.</w:t>
      </w:r>
    </w:p>
    <w:p w14:paraId="4A0C9F21" w14:textId="13EC09FC" w:rsidR="00AA04C6" w:rsidRDefault="00AA04C6" w:rsidP="00AA04C6">
      <w:pPr>
        <w:jc w:val="both"/>
        <w:rPr>
          <w:rFonts w:ascii="Arial" w:hAnsi="Arial" w:cs="Arial"/>
          <w:sz w:val="20"/>
        </w:rPr>
      </w:pPr>
    </w:p>
    <w:p w14:paraId="757ACC34" w14:textId="62AED995" w:rsidR="00A51498" w:rsidRPr="00BC307D" w:rsidRDefault="00A51498" w:rsidP="00AA04C6">
      <w:pPr>
        <w:jc w:val="both"/>
        <w:rPr>
          <w:rFonts w:ascii="Arial" w:hAnsi="Arial" w:cs="Arial"/>
          <w:b/>
          <w:sz w:val="20"/>
        </w:rPr>
      </w:pPr>
      <w:r w:rsidRPr="00BC307D">
        <w:rPr>
          <w:rFonts w:ascii="Arial" w:hAnsi="Arial" w:cs="Arial"/>
          <w:b/>
          <w:sz w:val="20"/>
        </w:rPr>
        <w:t>5. HERRAMIENTAS Y EQUIPOS</w:t>
      </w:r>
    </w:p>
    <w:p w14:paraId="2A5EF4B5" w14:textId="77777777" w:rsidR="00AA04C6" w:rsidRDefault="00AA04C6" w:rsidP="00AA04C6">
      <w:pPr>
        <w:jc w:val="both"/>
        <w:rPr>
          <w:rFonts w:ascii="Arial" w:hAnsi="Arial" w:cs="Arial"/>
          <w:sz w:val="20"/>
        </w:rPr>
      </w:pPr>
    </w:p>
    <w:p w14:paraId="37F8CDC1" w14:textId="77777777" w:rsidR="00A51498" w:rsidRPr="00BC307D" w:rsidRDefault="00A51498" w:rsidP="00A51498">
      <w:pPr>
        <w:ind w:left="1416" w:hanging="1416"/>
        <w:rPr>
          <w:rFonts w:ascii="Arial" w:hAnsi="Arial" w:cs="Arial"/>
          <w:b/>
          <w:sz w:val="20"/>
          <w:szCs w:val="20"/>
          <w:lang w:val="es-CO"/>
        </w:rPr>
      </w:pPr>
      <w:r w:rsidRPr="00BC307D">
        <w:rPr>
          <w:rFonts w:ascii="Arial" w:hAnsi="Arial" w:cs="Arial"/>
          <w:b/>
          <w:sz w:val="20"/>
          <w:szCs w:val="20"/>
          <w:lang w:val="es-CO"/>
        </w:rPr>
        <w:t>Herramientas:</w:t>
      </w:r>
    </w:p>
    <w:p w14:paraId="5EFA37AF" w14:textId="5FD28B6E" w:rsidR="00A51498" w:rsidRPr="002F7DF4" w:rsidRDefault="006C7EC3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Palustre</w:t>
      </w:r>
    </w:p>
    <w:p w14:paraId="403714DB" w14:textId="17534231" w:rsidR="00A51498" w:rsidRPr="002F7DF4" w:rsidRDefault="006C7EC3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Nivel</w:t>
      </w:r>
    </w:p>
    <w:p w14:paraId="1C27FF0F" w14:textId="3705AD7C" w:rsidR="00A51498" w:rsidRPr="002F7DF4" w:rsidRDefault="006C7EC3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Plomada</w:t>
      </w:r>
    </w:p>
    <w:p w14:paraId="4570B2B3" w14:textId="4464B6A9" w:rsidR="00A51498" w:rsidRPr="002F7DF4" w:rsidRDefault="006C7EC3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Flexómetro</w:t>
      </w:r>
    </w:p>
    <w:p w14:paraId="0F84451D" w14:textId="625B6819" w:rsidR="00A51498" w:rsidRPr="002F7DF4" w:rsidRDefault="006C7EC3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Regla metálica</w:t>
      </w:r>
    </w:p>
    <w:p w14:paraId="605C12F8" w14:textId="1E9DE169" w:rsidR="00A51498" w:rsidRPr="002F7DF4" w:rsidRDefault="00A51498" w:rsidP="002F7DF4">
      <w:pPr>
        <w:pStyle w:val="Prrafodelista"/>
        <w:numPr>
          <w:ilvl w:val="0"/>
          <w:numId w:val="1"/>
        </w:numPr>
        <w:rPr>
          <w:rFonts w:cs="Arial"/>
        </w:rPr>
      </w:pPr>
      <w:r w:rsidRPr="002F7DF4">
        <w:rPr>
          <w:rFonts w:cs="Arial"/>
        </w:rPr>
        <w:t>M</w:t>
      </w:r>
      <w:r w:rsidR="006C7EC3">
        <w:rPr>
          <w:rFonts w:cs="Arial"/>
        </w:rPr>
        <w:t>artillo</w:t>
      </w:r>
    </w:p>
    <w:p w14:paraId="260B3143" w14:textId="343EC93E" w:rsidR="003D1F71" w:rsidRPr="002F7DF4" w:rsidRDefault="006C7EC3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Cincel</w:t>
      </w:r>
    </w:p>
    <w:p w14:paraId="166DA99D" w14:textId="095909A1" w:rsidR="003D1F71" w:rsidRPr="002F7DF4" w:rsidRDefault="006C7EC3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Baldes</w:t>
      </w:r>
    </w:p>
    <w:p w14:paraId="0810B073" w14:textId="77777777" w:rsidR="003D1F71" w:rsidRPr="002F7DF4" w:rsidRDefault="003D1F71" w:rsidP="002F7DF4">
      <w:pPr>
        <w:pStyle w:val="Prrafodelista"/>
        <w:numPr>
          <w:ilvl w:val="0"/>
          <w:numId w:val="1"/>
        </w:numPr>
        <w:rPr>
          <w:rFonts w:cs="Arial"/>
        </w:rPr>
      </w:pPr>
      <w:r w:rsidRPr="002F7DF4">
        <w:rPr>
          <w:rFonts w:cs="Arial"/>
        </w:rPr>
        <w:t>Manguera para niveles</w:t>
      </w:r>
    </w:p>
    <w:p w14:paraId="034DD90A" w14:textId="773EBB37" w:rsidR="003D1F71" w:rsidRPr="002F7DF4" w:rsidRDefault="006C7EC3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Carretillas</w:t>
      </w:r>
    </w:p>
    <w:p w14:paraId="5C8BFD05" w14:textId="4AAA928D" w:rsidR="003D1F71" w:rsidRPr="006C7EC3" w:rsidRDefault="003D1F71" w:rsidP="006C7EC3">
      <w:pPr>
        <w:ind w:left="360"/>
        <w:rPr>
          <w:rFonts w:cs="Arial"/>
        </w:rPr>
      </w:pPr>
    </w:p>
    <w:p w14:paraId="6DF1D9F1" w14:textId="77777777" w:rsidR="003D1F71" w:rsidRPr="00F021AF" w:rsidRDefault="003D1F71" w:rsidP="00A51498">
      <w:pPr>
        <w:ind w:left="1416" w:hanging="1416"/>
        <w:rPr>
          <w:rFonts w:ascii="Arial" w:hAnsi="Arial" w:cs="Arial"/>
          <w:sz w:val="20"/>
          <w:szCs w:val="20"/>
          <w:lang w:val="es-CO"/>
        </w:rPr>
      </w:pPr>
    </w:p>
    <w:p w14:paraId="5CA76CE6" w14:textId="77777777" w:rsidR="002F7DF4" w:rsidRPr="002F7DF4" w:rsidRDefault="002F7DF4" w:rsidP="002F7DF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s-CO" w:eastAsia="en-US"/>
          <w14:ligatures w14:val="standardContextual"/>
        </w:rPr>
      </w:pPr>
      <w:r w:rsidRPr="002F7DF4">
        <w:rPr>
          <w:rFonts w:ascii="Arial" w:eastAsiaTheme="minorHAnsi" w:hAnsi="Arial" w:cs="Arial"/>
          <w:b/>
          <w:bCs/>
          <w:sz w:val="20"/>
          <w:szCs w:val="20"/>
          <w:lang w:val="es-CO" w:eastAsia="en-US"/>
          <w14:ligatures w14:val="standardContextual"/>
        </w:rPr>
        <w:t>Equipos:</w:t>
      </w:r>
    </w:p>
    <w:p w14:paraId="1E098827" w14:textId="4ABCB496" w:rsidR="002F7DF4" w:rsidRPr="002F7DF4" w:rsidRDefault="006C7EC3" w:rsidP="002F7DF4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Mezcladora de concreto</w:t>
      </w:r>
    </w:p>
    <w:p w14:paraId="4402BC26" w14:textId="324D4514" w:rsidR="00A51498" w:rsidRDefault="006C7EC3" w:rsidP="002F7DF4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Pulidora</w:t>
      </w:r>
    </w:p>
    <w:p w14:paraId="595FE35C" w14:textId="6E5451BD" w:rsidR="006C7EC3" w:rsidRDefault="006C7EC3" w:rsidP="002F7DF4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Andamios</w:t>
      </w:r>
    </w:p>
    <w:p w14:paraId="33D0B8D2" w14:textId="371EF3FB" w:rsidR="006C7EC3" w:rsidRDefault="006C7EC3" w:rsidP="002F7DF4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Escaleras</w:t>
      </w:r>
    </w:p>
    <w:p w14:paraId="535F403B" w14:textId="14BB87D3" w:rsidR="006C7EC3" w:rsidRDefault="006C7EC3" w:rsidP="002F7DF4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Polipasto</w:t>
      </w:r>
    </w:p>
    <w:p w14:paraId="79567613" w14:textId="2D503C34" w:rsidR="006C7EC3" w:rsidRPr="002F7DF4" w:rsidRDefault="006C7EC3" w:rsidP="002F7DF4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Vibrador</w:t>
      </w:r>
    </w:p>
    <w:p w14:paraId="393C1F61" w14:textId="77777777" w:rsidR="002F7DF4" w:rsidRDefault="002F7DF4" w:rsidP="002F7DF4">
      <w:pPr>
        <w:jc w:val="both"/>
        <w:rPr>
          <w:rFonts w:ascii="Arial" w:hAnsi="Arial" w:cs="Arial"/>
          <w:sz w:val="20"/>
          <w:szCs w:val="20"/>
        </w:rPr>
      </w:pPr>
    </w:p>
    <w:p w14:paraId="343B8675" w14:textId="77777777" w:rsidR="002F7DF4" w:rsidRPr="00BC307D" w:rsidRDefault="002F7DF4" w:rsidP="002F7DF4">
      <w:pPr>
        <w:ind w:left="1416" w:hanging="1416"/>
        <w:rPr>
          <w:rFonts w:ascii="Arial" w:hAnsi="Arial" w:cs="Arial"/>
          <w:b/>
          <w:sz w:val="20"/>
          <w:szCs w:val="20"/>
          <w:lang w:val="es-CO"/>
        </w:rPr>
      </w:pPr>
      <w:r w:rsidRPr="00BC307D">
        <w:rPr>
          <w:rFonts w:ascii="Arial" w:hAnsi="Arial" w:cs="Arial"/>
          <w:b/>
          <w:sz w:val="20"/>
          <w:szCs w:val="20"/>
          <w:lang w:val="es-CO"/>
        </w:rPr>
        <w:t>Materiales:</w:t>
      </w:r>
    </w:p>
    <w:p w14:paraId="6AA217E9" w14:textId="2266B98C" w:rsidR="002F7DF4" w:rsidRPr="007E702B" w:rsidRDefault="006C7EC3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Ladrillo</w:t>
      </w:r>
    </w:p>
    <w:p w14:paraId="677C2494" w14:textId="70BA952C" w:rsidR="002F7DF4" w:rsidRPr="007E702B" w:rsidRDefault="009016D4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Mortero</w:t>
      </w:r>
    </w:p>
    <w:p w14:paraId="209420ED" w14:textId="179283E1" w:rsidR="002F7DF4" w:rsidRPr="007E702B" w:rsidRDefault="009016D4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Cemento gris</w:t>
      </w:r>
    </w:p>
    <w:p w14:paraId="6DBFF1CC" w14:textId="11EB8E20" w:rsidR="002F7DF4" w:rsidRDefault="009016D4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Arena fina o gruesa</w:t>
      </w:r>
    </w:p>
    <w:p w14:paraId="14B82A88" w14:textId="6CBE7B38" w:rsidR="009016D4" w:rsidRDefault="009016D4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Agua</w:t>
      </w:r>
    </w:p>
    <w:p w14:paraId="6289FD97" w14:textId="6C1E6DC0" w:rsidR="009016D4" w:rsidRDefault="009016D4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Acero de refuerzo</w:t>
      </w:r>
    </w:p>
    <w:p w14:paraId="66656193" w14:textId="7826C5C6" w:rsidR="009016D4" w:rsidRDefault="009016D4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Madera, formaleta</w:t>
      </w:r>
    </w:p>
    <w:p w14:paraId="027E2C47" w14:textId="1DF41F1D" w:rsidR="009016D4" w:rsidRPr="007E702B" w:rsidRDefault="009016D4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Plásticos</w:t>
      </w:r>
    </w:p>
    <w:p w14:paraId="3E05FD11" w14:textId="019983AB" w:rsidR="00E36299" w:rsidRDefault="00E36299" w:rsidP="002F7DF4">
      <w:pPr>
        <w:jc w:val="both"/>
        <w:rPr>
          <w:rFonts w:ascii="Arial" w:hAnsi="Arial" w:cs="Arial"/>
          <w:sz w:val="20"/>
          <w:szCs w:val="20"/>
        </w:rPr>
      </w:pPr>
    </w:p>
    <w:p w14:paraId="29AE30C2" w14:textId="04A55003" w:rsidR="00E36299" w:rsidRDefault="00E36299" w:rsidP="002F7DF4">
      <w:pPr>
        <w:jc w:val="both"/>
        <w:rPr>
          <w:rFonts w:ascii="Arial" w:hAnsi="Arial" w:cs="Arial"/>
          <w:sz w:val="20"/>
          <w:szCs w:val="20"/>
        </w:rPr>
      </w:pPr>
    </w:p>
    <w:p w14:paraId="54FB29D4" w14:textId="77777777" w:rsidR="00E36299" w:rsidRPr="002F7DF4" w:rsidRDefault="00E36299" w:rsidP="002F7DF4">
      <w:pPr>
        <w:jc w:val="both"/>
        <w:rPr>
          <w:rFonts w:ascii="Arial" w:hAnsi="Arial" w:cs="Arial"/>
          <w:sz w:val="20"/>
          <w:szCs w:val="20"/>
        </w:rPr>
      </w:pPr>
    </w:p>
    <w:p w14:paraId="17DE901C" w14:textId="378EB84F" w:rsidR="00AA04C6" w:rsidRPr="00BC307D" w:rsidRDefault="00BC307D" w:rsidP="00AA04C6">
      <w:pPr>
        <w:jc w:val="both"/>
        <w:rPr>
          <w:rFonts w:ascii="Arial" w:hAnsi="Arial" w:cs="Arial"/>
          <w:b/>
          <w:sz w:val="20"/>
          <w:szCs w:val="22"/>
        </w:rPr>
      </w:pPr>
      <w:r w:rsidRPr="00BC307D">
        <w:rPr>
          <w:rFonts w:ascii="Arial" w:hAnsi="Arial" w:cs="Arial"/>
          <w:b/>
          <w:bCs/>
          <w:sz w:val="20"/>
          <w:szCs w:val="22"/>
        </w:rPr>
        <w:t>6</w:t>
      </w:r>
      <w:r w:rsidR="00AA04C6" w:rsidRPr="00BC307D">
        <w:rPr>
          <w:rFonts w:ascii="Arial" w:hAnsi="Arial" w:cs="Arial"/>
          <w:b/>
          <w:bCs/>
          <w:sz w:val="20"/>
          <w:szCs w:val="22"/>
        </w:rPr>
        <w:t>. DESARROLLO DEL PROCEDIMIENTO</w:t>
      </w:r>
      <w:r w:rsidR="00AA04C6" w:rsidRPr="00BC307D">
        <w:rPr>
          <w:rFonts w:ascii="Arial" w:hAnsi="Arial" w:cs="Arial"/>
          <w:b/>
          <w:sz w:val="20"/>
          <w:szCs w:val="22"/>
        </w:rPr>
        <w:t>:</w:t>
      </w:r>
    </w:p>
    <w:p w14:paraId="504B392B" w14:textId="77777777" w:rsidR="00AA04C6" w:rsidRDefault="00AA04C6" w:rsidP="00AA04C6">
      <w:pPr>
        <w:jc w:val="both"/>
        <w:rPr>
          <w:rFonts w:ascii="Arial" w:hAnsi="Arial" w:cs="Arial"/>
          <w:b/>
          <w:sz w:val="20"/>
          <w:szCs w:val="22"/>
        </w:rPr>
      </w:pPr>
    </w:p>
    <w:p w14:paraId="70DD0CE5" w14:textId="77777777" w:rsidR="00AA04C6" w:rsidRDefault="00AA04C6" w:rsidP="00AA04C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Las siguientes son las actividades que se van a llevar a cabo para este procedimiento:</w:t>
      </w:r>
    </w:p>
    <w:p w14:paraId="573CEA6D" w14:textId="77777777" w:rsidR="00D54535" w:rsidRDefault="00D54535" w:rsidP="0055413F">
      <w:pPr>
        <w:ind w:left="1416" w:hanging="1416"/>
      </w:pPr>
    </w:p>
    <w:p w14:paraId="0D224327" w14:textId="6818EF24" w:rsidR="003C7E97" w:rsidRDefault="00BC307D" w:rsidP="003C7E97">
      <w:pPr>
        <w:ind w:left="1416" w:hanging="1416"/>
        <w:rPr>
          <w:b/>
          <w:bCs/>
          <w:lang w:val="es-CO"/>
        </w:rPr>
      </w:pPr>
      <w:r>
        <w:rPr>
          <w:rFonts w:ascii="Arial" w:hAnsi="Arial" w:cs="Arial"/>
          <w:b/>
          <w:bCs/>
          <w:sz w:val="20"/>
          <w:szCs w:val="20"/>
          <w:lang w:val="es-CO"/>
        </w:rPr>
        <w:t>6</w:t>
      </w:r>
      <w:r w:rsidR="003C7E97" w:rsidRPr="003C7E97">
        <w:rPr>
          <w:rFonts w:ascii="Arial" w:hAnsi="Arial" w:cs="Arial"/>
          <w:b/>
          <w:bCs/>
          <w:sz w:val="20"/>
          <w:szCs w:val="20"/>
          <w:lang w:val="es-CO"/>
        </w:rPr>
        <w:t>.1 PREPARAR SITIO DE TRABA</w:t>
      </w:r>
      <w:r w:rsidR="003C7E97" w:rsidRPr="003C7E97">
        <w:rPr>
          <w:b/>
          <w:bCs/>
          <w:lang w:val="es-CO"/>
        </w:rPr>
        <w:t>JO</w:t>
      </w:r>
    </w:p>
    <w:p w14:paraId="05BC75E3" w14:textId="77777777" w:rsidR="009016D4" w:rsidRDefault="009016D4" w:rsidP="00F021AF">
      <w:pPr>
        <w:rPr>
          <w:b/>
          <w:bCs/>
          <w:lang w:val="es-CO"/>
        </w:rPr>
      </w:pPr>
    </w:p>
    <w:p w14:paraId="6AA86B04" w14:textId="759FE993" w:rsidR="003C7E97" w:rsidRDefault="009016D4" w:rsidP="00F021AF">
      <w:pPr>
        <w:rPr>
          <w:rFonts w:ascii="Arial" w:hAnsi="Arial" w:cs="Arial"/>
          <w:sz w:val="20"/>
          <w:szCs w:val="20"/>
          <w:lang w:val="es-CO"/>
        </w:rPr>
      </w:pPr>
      <w:r>
        <w:rPr>
          <w:b/>
          <w:bCs/>
          <w:lang w:val="es-CO"/>
        </w:rPr>
        <w:t xml:space="preserve">* </w:t>
      </w:r>
      <w:r w:rsidR="003C7E97" w:rsidRPr="00F021AF">
        <w:rPr>
          <w:rFonts w:ascii="Arial" w:hAnsi="Arial" w:cs="Arial"/>
          <w:sz w:val="20"/>
          <w:szCs w:val="20"/>
          <w:lang w:val="es-CO"/>
        </w:rPr>
        <w:t>Se debe iniciar por la revisión de las herramientas, materiales y</w:t>
      </w:r>
      <w:r w:rsidR="00F021AF">
        <w:rPr>
          <w:rFonts w:ascii="Arial" w:hAnsi="Arial" w:cs="Arial"/>
          <w:sz w:val="20"/>
          <w:szCs w:val="20"/>
          <w:lang w:val="es-CO"/>
        </w:rPr>
        <w:t xml:space="preserve"> </w:t>
      </w:r>
      <w:r w:rsidR="003C7E97" w:rsidRPr="00F021AF">
        <w:rPr>
          <w:rFonts w:ascii="Arial" w:hAnsi="Arial" w:cs="Arial"/>
          <w:sz w:val="20"/>
          <w:szCs w:val="20"/>
          <w:lang w:val="es-CO"/>
        </w:rPr>
        <w:t>equipos que van a ser utilizados y luego trasladarlos al puesto</w:t>
      </w:r>
      <w:r w:rsidR="00F021AF">
        <w:rPr>
          <w:rFonts w:ascii="Arial" w:hAnsi="Arial" w:cs="Arial"/>
          <w:sz w:val="20"/>
          <w:szCs w:val="20"/>
          <w:lang w:val="es-CO"/>
        </w:rPr>
        <w:t xml:space="preserve"> </w:t>
      </w:r>
      <w:r w:rsidR="003C7E97" w:rsidRPr="00F021AF">
        <w:rPr>
          <w:rFonts w:ascii="Arial" w:hAnsi="Arial" w:cs="Arial"/>
          <w:sz w:val="20"/>
          <w:szCs w:val="20"/>
          <w:lang w:val="es-CO"/>
        </w:rPr>
        <w:t>de trabajo.</w:t>
      </w:r>
    </w:p>
    <w:p w14:paraId="12D0A198" w14:textId="77777777" w:rsidR="009016D4" w:rsidRDefault="009016D4" w:rsidP="00F021AF">
      <w:pPr>
        <w:rPr>
          <w:rFonts w:ascii="Arial" w:hAnsi="Arial" w:cs="Arial"/>
          <w:sz w:val="20"/>
          <w:szCs w:val="20"/>
          <w:lang w:val="es-CO"/>
        </w:rPr>
      </w:pPr>
    </w:p>
    <w:p w14:paraId="48B684B5" w14:textId="319D3506" w:rsidR="009016D4" w:rsidRDefault="009016D4" w:rsidP="009016D4">
      <w:pPr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* Verificar que el área este limpia, libre de escombros y con acceso seguro para el transporte de materiales.</w:t>
      </w:r>
    </w:p>
    <w:p w14:paraId="7707F268" w14:textId="77777777" w:rsidR="009016D4" w:rsidRDefault="009016D4" w:rsidP="009016D4">
      <w:pPr>
        <w:rPr>
          <w:rFonts w:ascii="Arial" w:hAnsi="Arial" w:cs="Arial"/>
          <w:sz w:val="20"/>
          <w:szCs w:val="20"/>
          <w:lang w:val="es-CO"/>
        </w:rPr>
      </w:pPr>
    </w:p>
    <w:p w14:paraId="1D0ADD5E" w14:textId="646CA6DA" w:rsidR="009016D4" w:rsidRPr="009016D4" w:rsidRDefault="009016D4" w:rsidP="009016D4">
      <w:pPr>
        <w:rPr>
          <w:rFonts w:cs="Arial"/>
        </w:rPr>
      </w:pPr>
      <w:r>
        <w:rPr>
          <w:rFonts w:ascii="Arial" w:hAnsi="Arial" w:cs="Arial"/>
          <w:sz w:val="20"/>
          <w:szCs w:val="20"/>
          <w:lang w:val="es-CO"/>
        </w:rPr>
        <w:t>* Revisar que las superficies de cimentación o losas estén niveladas y alineadas</w:t>
      </w:r>
      <w:r w:rsidR="00F0207E">
        <w:rPr>
          <w:rFonts w:ascii="Arial" w:hAnsi="Arial" w:cs="Arial"/>
          <w:sz w:val="20"/>
          <w:szCs w:val="20"/>
          <w:lang w:val="es-CO"/>
        </w:rPr>
        <w:t xml:space="preserve"> según los planos.</w:t>
      </w:r>
    </w:p>
    <w:p w14:paraId="3DE43F03" w14:textId="77777777" w:rsidR="003C7E97" w:rsidRDefault="003C7E97" w:rsidP="003C7E97">
      <w:pPr>
        <w:ind w:left="1416" w:hanging="1416"/>
        <w:rPr>
          <w:lang w:val="es-CO"/>
        </w:rPr>
      </w:pPr>
    </w:p>
    <w:p w14:paraId="547AC4CA" w14:textId="77777777" w:rsidR="00F0207E" w:rsidRDefault="00BC307D" w:rsidP="00F0207E">
      <w:pPr>
        <w:ind w:left="1416" w:hanging="1416"/>
        <w:rPr>
          <w:rFonts w:ascii="Arial" w:hAnsi="Arial" w:cs="Arial"/>
          <w:b/>
          <w:bCs/>
          <w:sz w:val="20"/>
          <w:szCs w:val="20"/>
          <w:lang w:val="es-CO"/>
        </w:rPr>
      </w:pPr>
      <w:r>
        <w:rPr>
          <w:b/>
          <w:bCs/>
          <w:lang w:val="es-CO"/>
        </w:rPr>
        <w:t>6</w:t>
      </w:r>
      <w:r w:rsidR="00F0207E">
        <w:rPr>
          <w:rFonts w:ascii="Arial" w:hAnsi="Arial" w:cs="Arial"/>
          <w:b/>
          <w:bCs/>
          <w:sz w:val="20"/>
          <w:szCs w:val="20"/>
          <w:lang w:val="es-CO"/>
        </w:rPr>
        <w:t>.2. TRAZADO Y REPLANTEO</w:t>
      </w:r>
    </w:p>
    <w:p w14:paraId="647613EA" w14:textId="77777777" w:rsidR="00F0207E" w:rsidRDefault="00F0207E" w:rsidP="00F0207E">
      <w:pPr>
        <w:ind w:left="1416" w:hanging="1416"/>
      </w:pPr>
    </w:p>
    <w:p w14:paraId="479C08DC" w14:textId="585D64D6" w:rsidR="00F0207E" w:rsidRPr="00F0207E" w:rsidRDefault="00F0207E" w:rsidP="00F0207E">
      <w:pPr>
        <w:ind w:left="1416" w:hanging="1416"/>
        <w:jc w:val="both"/>
        <w:rPr>
          <w:rFonts w:ascii="Arial" w:hAnsi="Arial" w:cs="Arial"/>
          <w:b/>
          <w:bCs/>
          <w:sz w:val="20"/>
          <w:szCs w:val="20"/>
          <w:lang w:val="es-CO"/>
        </w:rPr>
      </w:pPr>
      <w:r w:rsidRPr="00F0207E">
        <w:rPr>
          <w:rFonts w:ascii="Arial" w:hAnsi="Arial" w:cs="Arial"/>
          <w:sz w:val="20"/>
          <w:szCs w:val="20"/>
        </w:rPr>
        <w:t>* Marcar en la superficie las líneas base del muro según planos arquitectónicos y estructurales.</w:t>
      </w:r>
    </w:p>
    <w:p w14:paraId="5A3264B4" w14:textId="27E8C49D" w:rsidR="00F0207E" w:rsidRPr="00F0207E" w:rsidRDefault="00F0207E" w:rsidP="00F0207E">
      <w:pPr>
        <w:pStyle w:val="NormalWeb"/>
        <w:jc w:val="both"/>
        <w:rPr>
          <w:rFonts w:ascii="Arial" w:hAnsi="Arial" w:cs="Arial"/>
          <w:sz w:val="20"/>
          <w:szCs w:val="20"/>
          <w:lang w:val="es-ES"/>
        </w:rPr>
      </w:pPr>
      <w:r w:rsidRPr="00F0207E">
        <w:rPr>
          <w:rFonts w:ascii="Arial" w:hAnsi="Arial" w:cs="Arial"/>
          <w:sz w:val="20"/>
          <w:szCs w:val="20"/>
          <w:lang w:val="es-ES"/>
        </w:rPr>
        <w:t>* Utilizar plomada y escuadra para garantizar la alineación y ángulos correctos.</w:t>
      </w:r>
    </w:p>
    <w:p w14:paraId="14AB6E58" w14:textId="3C69C1B8" w:rsidR="00F0207E" w:rsidRPr="00F0207E" w:rsidRDefault="00F0207E" w:rsidP="00F0207E">
      <w:pPr>
        <w:pStyle w:val="NormalWeb"/>
        <w:jc w:val="both"/>
        <w:rPr>
          <w:rFonts w:ascii="Arial" w:hAnsi="Arial" w:cs="Arial"/>
          <w:sz w:val="20"/>
          <w:szCs w:val="20"/>
          <w:lang w:val="es-ES"/>
        </w:rPr>
      </w:pPr>
      <w:r w:rsidRPr="00F0207E">
        <w:rPr>
          <w:rFonts w:ascii="Arial" w:hAnsi="Arial" w:cs="Arial"/>
          <w:sz w:val="20"/>
          <w:szCs w:val="20"/>
          <w:lang w:val="es-ES"/>
        </w:rPr>
        <w:t>* Verificar la posición de aberturas para puertas, ventanas y elementos embebidos.</w:t>
      </w:r>
    </w:p>
    <w:p w14:paraId="336E4635" w14:textId="6735E31A" w:rsidR="00F0207E" w:rsidRPr="00F0207E" w:rsidRDefault="00F0207E" w:rsidP="00F0207E">
      <w:pPr>
        <w:spacing w:before="100" w:beforeAutospacing="1" w:after="100" w:afterAutospacing="1"/>
        <w:jc w:val="both"/>
        <w:outlineLvl w:val="2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6.3. PREPARACION MORTERO</w:t>
      </w:r>
    </w:p>
    <w:p w14:paraId="421333A4" w14:textId="77777777" w:rsidR="00FC387E" w:rsidRDefault="00F0207E" w:rsidP="00FC387E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* </w:t>
      </w:r>
      <w:r w:rsidRPr="00F0207E">
        <w:rPr>
          <w:rFonts w:ascii="Arial" w:hAnsi="Arial" w:cs="Arial"/>
          <w:sz w:val="20"/>
          <w:szCs w:val="20"/>
          <w:lang w:eastAsia="en-US"/>
        </w:rPr>
        <w:t>Cargar la mezcladora con las proporciones indicadas</w:t>
      </w:r>
      <w:r w:rsidR="00FC387E">
        <w:rPr>
          <w:rFonts w:ascii="Arial" w:hAnsi="Arial" w:cs="Arial"/>
          <w:sz w:val="20"/>
          <w:szCs w:val="20"/>
          <w:lang w:eastAsia="en-US"/>
        </w:rPr>
        <w:t xml:space="preserve"> de cemento, arena y agua.</w:t>
      </w:r>
    </w:p>
    <w:p w14:paraId="0C4C8DC4" w14:textId="39DBD8A6" w:rsidR="00FC387E" w:rsidRDefault="00FC387E" w:rsidP="00FC387E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br/>
        <w:t xml:space="preserve">* </w:t>
      </w:r>
      <w:r w:rsidR="00F0207E" w:rsidRPr="00F0207E">
        <w:rPr>
          <w:rFonts w:ascii="Arial" w:hAnsi="Arial" w:cs="Arial"/>
          <w:sz w:val="20"/>
          <w:szCs w:val="20"/>
          <w:lang w:eastAsia="en-US"/>
        </w:rPr>
        <w:t>Mezclar hasta obtener u</w:t>
      </w:r>
      <w:r w:rsidR="00F0207E">
        <w:rPr>
          <w:rFonts w:ascii="Arial" w:hAnsi="Arial" w:cs="Arial"/>
          <w:sz w:val="20"/>
          <w:szCs w:val="20"/>
          <w:lang w:eastAsia="en-US"/>
        </w:rPr>
        <w:t>na consistencia homogénea.</w:t>
      </w:r>
    </w:p>
    <w:p w14:paraId="0AF23731" w14:textId="308F80CA" w:rsidR="00F0207E" w:rsidRPr="00F0207E" w:rsidRDefault="00F0207E" w:rsidP="00FC387E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br/>
        <w:t xml:space="preserve">* </w:t>
      </w:r>
      <w:r w:rsidRPr="00F0207E">
        <w:rPr>
          <w:rFonts w:ascii="Arial" w:hAnsi="Arial" w:cs="Arial"/>
          <w:sz w:val="20"/>
          <w:szCs w:val="20"/>
          <w:lang w:eastAsia="en-US"/>
        </w:rPr>
        <w:t>Mantener el mortero protegido del sol o la lluvia mientras se utiliza.</w:t>
      </w:r>
    </w:p>
    <w:p w14:paraId="093BFCD7" w14:textId="2604D3BF" w:rsidR="00F0207E" w:rsidRPr="00F0207E" w:rsidRDefault="00F0207E" w:rsidP="00F0207E">
      <w:pPr>
        <w:spacing w:before="100" w:beforeAutospacing="1" w:after="100" w:afterAutospacing="1"/>
        <w:jc w:val="both"/>
        <w:outlineLvl w:val="2"/>
        <w:rPr>
          <w:rFonts w:ascii="Arial" w:hAnsi="Arial" w:cs="Arial"/>
          <w:b/>
          <w:bCs/>
          <w:sz w:val="20"/>
          <w:szCs w:val="20"/>
          <w:lang w:eastAsia="en-US"/>
        </w:rPr>
      </w:pPr>
      <w:r w:rsidRPr="00F0207E">
        <w:rPr>
          <w:rFonts w:ascii="Arial" w:hAnsi="Arial" w:cs="Arial"/>
          <w:b/>
          <w:bCs/>
          <w:sz w:val="20"/>
          <w:szCs w:val="20"/>
          <w:lang w:eastAsia="en-US"/>
        </w:rPr>
        <w:t>6.4. COLOCACION DE LA PRIMERA HILADA</w:t>
      </w:r>
    </w:p>
    <w:p w14:paraId="5F1876A3" w14:textId="77777777" w:rsidR="00FC387E" w:rsidRDefault="00FC387E" w:rsidP="00FC387E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* </w:t>
      </w:r>
      <w:r w:rsidR="00F0207E" w:rsidRPr="00F0207E">
        <w:rPr>
          <w:rFonts w:ascii="Arial" w:hAnsi="Arial" w:cs="Arial"/>
          <w:sz w:val="20"/>
          <w:szCs w:val="20"/>
          <w:lang w:eastAsia="en-US"/>
        </w:rPr>
        <w:t>Colocar una capa de mortero sobre la cimen</w:t>
      </w:r>
      <w:r w:rsidR="00F0207E">
        <w:rPr>
          <w:rFonts w:ascii="Arial" w:hAnsi="Arial" w:cs="Arial"/>
          <w:sz w:val="20"/>
          <w:szCs w:val="20"/>
          <w:lang w:eastAsia="en-US"/>
        </w:rPr>
        <w:t>tación o placa de soporte.</w:t>
      </w:r>
    </w:p>
    <w:p w14:paraId="041D0468" w14:textId="7B152937" w:rsidR="00FC387E" w:rsidRDefault="00F0207E" w:rsidP="00FC387E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br/>
        <w:t xml:space="preserve">* </w:t>
      </w:r>
      <w:r w:rsidRPr="00F0207E">
        <w:rPr>
          <w:rFonts w:ascii="Arial" w:hAnsi="Arial" w:cs="Arial"/>
          <w:sz w:val="20"/>
          <w:szCs w:val="20"/>
          <w:lang w:eastAsia="en-US"/>
        </w:rPr>
        <w:t>Asentar los ladrillos sobre el mortero, aseg</w:t>
      </w:r>
      <w:r w:rsidR="00FC387E">
        <w:rPr>
          <w:rFonts w:ascii="Arial" w:hAnsi="Arial" w:cs="Arial"/>
          <w:sz w:val="20"/>
          <w:szCs w:val="20"/>
          <w:lang w:eastAsia="en-US"/>
        </w:rPr>
        <w:t>urando nivel y alineación.</w:t>
      </w:r>
    </w:p>
    <w:p w14:paraId="26F476B5" w14:textId="77777777" w:rsidR="00FC387E" w:rsidRDefault="00FC387E" w:rsidP="00FC387E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5D5F73C2" w14:textId="4BA2F3A7" w:rsidR="00F0207E" w:rsidRDefault="00FC387E" w:rsidP="00FC387E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* </w:t>
      </w:r>
      <w:r w:rsidR="00F0207E" w:rsidRPr="00F0207E">
        <w:rPr>
          <w:rFonts w:ascii="Arial" w:hAnsi="Arial" w:cs="Arial"/>
          <w:sz w:val="20"/>
          <w:szCs w:val="20"/>
          <w:lang w:eastAsia="en-US"/>
        </w:rPr>
        <w:t>Verificar con nivel y cordel la correcta colocación de cada pieza.</w:t>
      </w:r>
    </w:p>
    <w:p w14:paraId="2623DE37" w14:textId="128125DB" w:rsidR="00FC387E" w:rsidRDefault="00FC387E" w:rsidP="00FC387E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7F95EE77" w14:textId="0DFD4AED" w:rsidR="00FC387E" w:rsidRDefault="00FC387E" w:rsidP="00FC387E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493015D4" w14:textId="77777777" w:rsidR="00FC387E" w:rsidRPr="00F0207E" w:rsidRDefault="00FC387E" w:rsidP="00FC387E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31E8C766" w14:textId="3533CDA4" w:rsidR="00F0207E" w:rsidRPr="00F0207E" w:rsidRDefault="00F0207E" w:rsidP="00FC387E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4A365970" w14:textId="4BC47665" w:rsidR="00F0207E" w:rsidRPr="00FC387E" w:rsidRDefault="00FC387E" w:rsidP="00F0207E">
      <w:pPr>
        <w:spacing w:before="100" w:beforeAutospacing="1" w:after="100" w:afterAutospacing="1"/>
        <w:jc w:val="both"/>
        <w:outlineLvl w:val="2"/>
        <w:rPr>
          <w:rFonts w:ascii="Arial" w:hAnsi="Arial" w:cs="Arial"/>
          <w:b/>
          <w:bCs/>
          <w:sz w:val="20"/>
          <w:szCs w:val="20"/>
          <w:lang w:eastAsia="en-US"/>
        </w:rPr>
      </w:pPr>
      <w:r w:rsidRPr="00FC387E">
        <w:rPr>
          <w:rFonts w:ascii="Arial" w:hAnsi="Arial" w:cs="Arial"/>
          <w:b/>
          <w:bCs/>
          <w:sz w:val="20"/>
          <w:szCs w:val="20"/>
          <w:lang w:eastAsia="en-US"/>
        </w:rPr>
        <w:t>6.5. LEVANTADO DE MURO</w:t>
      </w:r>
    </w:p>
    <w:p w14:paraId="2211FF2C" w14:textId="509067B3" w:rsidR="00F0207E" w:rsidRPr="00F0207E" w:rsidRDefault="00FC387E" w:rsidP="00FC387E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* </w:t>
      </w:r>
      <w:r w:rsidR="00F0207E" w:rsidRPr="00F0207E">
        <w:rPr>
          <w:rFonts w:ascii="Arial" w:hAnsi="Arial" w:cs="Arial"/>
          <w:sz w:val="20"/>
          <w:szCs w:val="20"/>
          <w:lang w:eastAsia="en-US"/>
        </w:rPr>
        <w:t xml:space="preserve">Continuar con la colocación de hiladas, aplicando mortero en juntas </w:t>
      </w:r>
      <w:r>
        <w:rPr>
          <w:rFonts w:ascii="Arial" w:hAnsi="Arial" w:cs="Arial"/>
          <w:sz w:val="20"/>
          <w:szCs w:val="20"/>
          <w:lang w:eastAsia="en-US"/>
        </w:rPr>
        <w:t>horizontales y verticales.</w:t>
      </w:r>
      <w:r>
        <w:rPr>
          <w:rFonts w:ascii="Arial" w:hAnsi="Arial" w:cs="Arial"/>
          <w:sz w:val="20"/>
          <w:szCs w:val="20"/>
          <w:lang w:eastAsia="en-US"/>
        </w:rPr>
        <w:br/>
        <w:t xml:space="preserve">* </w:t>
      </w:r>
      <w:r w:rsidR="00F0207E" w:rsidRPr="00F0207E">
        <w:rPr>
          <w:rFonts w:ascii="Arial" w:hAnsi="Arial" w:cs="Arial"/>
          <w:sz w:val="20"/>
          <w:szCs w:val="20"/>
          <w:lang w:eastAsia="en-US"/>
        </w:rPr>
        <w:t>Mantener juntas de espesor uniforme (generalmente 1 cm)</w:t>
      </w:r>
      <w:r>
        <w:rPr>
          <w:rFonts w:ascii="Arial" w:hAnsi="Arial" w:cs="Arial"/>
          <w:sz w:val="20"/>
          <w:szCs w:val="20"/>
          <w:lang w:eastAsia="en-US"/>
        </w:rPr>
        <w:t xml:space="preserve"> y rellenas completamente.</w:t>
      </w:r>
      <w:r>
        <w:rPr>
          <w:rFonts w:ascii="Arial" w:hAnsi="Arial" w:cs="Arial"/>
          <w:sz w:val="20"/>
          <w:szCs w:val="20"/>
          <w:lang w:eastAsia="en-US"/>
        </w:rPr>
        <w:br/>
        <w:t xml:space="preserve">* </w:t>
      </w:r>
      <w:r w:rsidR="00F0207E" w:rsidRPr="00F0207E">
        <w:rPr>
          <w:rFonts w:ascii="Arial" w:hAnsi="Arial" w:cs="Arial"/>
          <w:sz w:val="20"/>
          <w:szCs w:val="20"/>
          <w:lang w:eastAsia="en-US"/>
        </w:rPr>
        <w:t>Revisar plomo, nivel y ali</w:t>
      </w:r>
      <w:r>
        <w:rPr>
          <w:rFonts w:ascii="Arial" w:hAnsi="Arial" w:cs="Arial"/>
          <w:sz w:val="20"/>
          <w:szCs w:val="20"/>
          <w:lang w:eastAsia="en-US"/>
        </w:rPr>
        <w:t>neación cada tres hiladas.</w:t>
      </w:r>
      <w:r>
        <w:rPr>
          <w:rFonts w:ascii="Arial" w:hAnsi="Arial" w:cs="Arial"/>
          <w:sz w:val="20"/>
          <w:szCs w:val="20"/>
          <w:lang w:eastAsia="en-US"/>
        </w:rPr>
        <w:br/>
        <w:t xml:space="preserve">* </w:t>
      </w:r>
      <w:r w:rsidR="00F0207E" w:rsidRPr="00F0207E">
        <w:rPr>
          <w:rFonts w:ascii="Arial" w:hAnsi="Arial" w:cs="Arial"/>
          <w:sz w:val="20"/>
          <w:szCs w:val="20"/>
          <w:lang w:eastAsia="en-US"/>
        </w:rPr>
        <w:t>Incluir refuerzos horizontales o verticales según especificaciones (varillas</w:t>
      </w:r>
      <w:r>
        <w:rPr>
          <w:rFonts w:ascii="Arial" w:hAnsi="Arial" w:cs="Arial"/>
          <w:sz w:val="20"/>
          <w:szCs w:val="20"/>
          <w:lang w:eastAsia="en-US"/>
        </w:rPr>
        <w:t>, mallas, confinamientos).</w:t>
      </w:r>
      <w:r>
        <w:rPr>
          <w:rFonts w:ascii="Arial" w:hAnsi="Arial" w:cs="Arial"/>
          <w:sz w:val="20"/>
          <w:szCs w:val="20"/>
          <w:lang w:eastAsia="en-US"/>
        </w:rPr>
        <w:br/>
        <w:t xml:space="preserve">* </w:t>
      </w:r>
      <w:r w:rsidR="00F0207E" w:rsidRPr="00F0207E">
        <w:rPr>
          <w:rFonts w:ascii="Arial" w:hAnsi="Arial" w:cs="Arial"/>
          <w:sz w:val="20"/>
          <w:szCs w:val="20"/>
          <w:lang w:eastAsia="en-US"/>
        </w:rPr>
        <w:t>Dejar huecos y reservas para instalaciones eléctricas, hidráulicas o sanitarias.</w:t>
      </w:r>
    </w:p>
    <w:p w14:paraId="2776FA87" w14:textId="23FE6896" w:rsidR="00F0207E" w:rsidRPr="00F0207E" w:rsidRDefault="00F0207E" w:rsidP="00F0207E">
      <w:pPr>
        <w:jc w:val="both"/>
        <w:rPr>
          <w:rFonts w:ascii="Arial" w:hAnsi="Arial" w:cs="Arial"/>
          <w:sz w:val="20"/>
          <w:szCs w:val="20"/>
          <w:lang w:val="en-US" w:eastAsia="en-US"/>
        </w:rPr>
      </w:pPr>
    </w:p>
    <w:p w14:paraId="1A75C1B8" w14:textId="5833BB56" w:rsidR="00F0207E" w:rsidRPr="00FC387E" w:rsidRDefault="00FC387E" w:rsidP="00F0207E">
      <w:pPr>
        <w:spacing w:before="100" w:beforeAutospacing="1" w:after="100" w:afterAutospacing="1"/>
        <w:jc w:val="both"/>
        <w:outlineLvl w:val="2"/>
        <w:rPr>
          <w:rFonts w:ascii="Arial" w:hAnsi="Arial" w:cs="Arial"/>
          <w:b/>
          <w:bCs/>
          <w:sz w:val="20"/>
          <w:szCs w:val="20"/>
          <w:lang w:eastAsia="en-US"/>
        </w:rPr>
      </w:pPr>
      <w:r w:rsidRPr="00FC387E">
        <w:rPr>
          <w:rFonts w:ascii="Arial" w:hAnsi="Arial" w:cs="Arial"/>
          <w:b/>
          <w:bCs/>
          <w:sz w:val="20"/>
          <w:szCs w:val="20"/>
          <w:lang w:eastAsia="en-US"/>
        </w:rPr>
        <w:t>6.6. REFUERZOS Y ELEMENTOS ESTRUCTURALES</w:t>
      </w:r>
    </w:p>
    <w:p w14:paraId="32957DEC" w14:textId="6B4EBC0A" w:rsidR="00F0207E" w:rsidRPr="00F0207E" w:rsidRDefault="00FC387E" w:rsidP="00FD4369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* </w:t>
      </w:r>
      <w:r w:rsidR="00F0207E" w:rsidRPr="00F0207E">
        <w:rPr>
          <w:rFonts w:ascii="Arial" w:hAnsi="Arial" w:cs="Arial"/>
          <w:sz w:val="20"/>
          <w:szCs w:val="20"/>
          <w:lang w:eastAsia="en-US"/>
        </w:rPr>
        <w:t>Instalar columnas de amarre o confinamiento en esquinas y cada cier</w:t>
      </w:r>
      <w:r>
        <w:rPr>
          <w:rFonts w:ascii="Arial" w:hAnsi="Arial" w:cs="Arial"/>
          <w:sz w:val="20"/>
          <w:szCs w:val="20"/>
          <w:lang w:eastAsia="en-US"/>
        </w:rPr>
        <w:t>to intervalo según planos.</w:t>
      </w:r>
      <w:r>
        <w:rPr>
          <w:rFonts w:ascii="Arial" w:hAnsi="Arial" w:cs="Arial"/>
          <w:sz w:val="20"/>
          <w:szCs w:val="20"/>
          <w:lang w:eastAsia="en-US"/>
        </w:rPr>
        <w:br/>
        <w:t xml:space="preserve">* </w:t>
      </w:r>
      <w:r w:rsidR="00F0207E" w:rsidRPr="00F0207E">
        <w:rPr>
          <w:rFonts w:ascii="Arial" w:hAnsi="Arial" w:cs="Arial"/>
          <w:sz w:val="20"/>
          <w:szCs w:val="20"/>
          <w:lang w:eastAsia="en-US"/>
        </w:rPr>
        <w:t>Colocar mallas o refuerzos en juntas de dilatación o cambios de altura.</w:t>
      </w:r>
    </w:p>
    <w:p w14:paraId="2C0C848D" w14:textId="5140A408" w:rsidR="00F0207E" w:rsidRPr="00F0207E" w:rsidRDefault="00F0207E" w:rsidP="00FD4369">
      <w:pPr>
        <w:spacing w:line="360" w:lineRule="auto"/>
        <w:jc w:val="both"/>
        <w:rPr>
          <w:rFonts w:ascii="Arial" w:hAnsi="Arial" w:cs="Arial"/>
          <w:sz w:val="20"/>
          <w:szCs w:val="20"/>
          <w:lang w:val="en-US" w:eastAsia="en-US"/>
        </w:rPr>
      </w:pPr>
    </w:p>
    <w:p w14:paraId="7745E970" w14:textId="5E59E51E" w:rsidR="00F0207E" w:rsidRPr="00FD4369" w:rsidRDefault="00FD4369" w:rsidP="00F0207E">
      <w:pPr>
        <w:spacing w:before="100" w:beforeAutospacing="1" w:after="100" w:afterAutospacing="1"/>
        <w:jc w:val="both"/>
        <w:outlineLvl w:val="2"/>
        <w:rPr>
          <w:rFonts w:ascii="Arial" w:hAnsi="Arial" w:cs="Arial"/>
          <w:b/>
          <w:bCs/>
          <w:sz w:val="20"/>
          <w:szCs w:val="20"/>
          <w:lang w:eastAsia="en-US"/>
        </w:rPr>
      </w:pPr>
      <w:r w:rsidRPr="00FD4369">
        <w:rPr>
          <w:rFonts w:ascii="Arial" w:hAnsi="Arial" w:cs="Arial"/>
          <w:b/>
          <w:bCs/>
          <w:sz w:val="20"/>
          <w:szCs w:val="20"/>
          <w:lang w:eastAsia="en-US"/>
        </w:rPr>
        <w:t>6.</w:t>
      </w:r>
      <w:r w:rsidR="00F0207E" w:rsidRPr="00FD4369">
        <w:rPr>
          <w:rFonts w:ascii="Arial" w:hAnsi="Arial" w:cs="Arial"/>
          <w:b/>
          <w:bCs/>
          <w:sz w:val="20"/>
          <w:szCs w:val="20"/>
          <w:lang w:eastAsia="en-US"/>
        </w:rPr>
        <w:t xml:space="preserve">7. </w:t>
      </w:r>
      <w:r w:rsidRPr="00FD4369">
        <w:rPr>
          <w:rFonts w:ascii="Arial" w:hAnsi="Arial" w:cs="Arial"/>
          <w:b/>
          <w:bCs/>
          <w:sz w:val="20"/>
          <w:szCs w:val="20"/>
          <w:lang w:eastAsia="en-US"/>
        </w:rPr>
        <w:t>ACABADO DE JUNTAS Y LIMPIEZA</w:t>
      </w:r>
    </w:p>
    <w:p w14:paraId="5019742F" w14:textId="1AB228E0" w:rsidR="00F0207E" w:rsidRPr="00FD4369" w:rsidRDefault="00FD4369" w:rsidP="00FD4369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* </w:t>
      </w:r>
      <w:r w:rsidR="00F0207E" w:rsidRPr="00F0207E">
        <w:rPr>
          <w:rFonts w:ascii="Arial" w:hAnsi="Arial" w:cs="Arial"/>
          <w:sz w:val="20"/>
          <w:szCs w:val="20"/>
          <w:lang w:eastAsia="en-US"/>
        </w:rPr>
        <w:t xml:space="preserve">Retirar el exceso de mortero en juntas </w:t>
      </w:r>
      <w:r>
        <w:rPr>
          <w:rFonts w:ascii="Arial" w:hAnsi="Arial" w:cs="Arial"/>
          <w:sz w:val="20"/>
          <w:szCs w:val="20"/>
          <w:lang w:eastAsia="en-US"/>
        </w:rPr>
        <w:t>y superficies con palustre.</w:t>
      </w:r>
      <w:r>
        <w:rPr>
          <w:rFonts w:ascii="Arial" w:hAnsi="Arial" w:cs="Arial"/>
          <w:sz w:val="20"/>
          <w:szCs w:val="20"/>
          <w:lang w:eastAsia="en-US"/>
        </w:rPr>
        <w:br/>
        <w:t xml:space="preserve">* </w:t>
      </w:r>
      <w:r w:rsidR="00F0207E" w:rsidRPr="00F0207E">
        <w:rPr>
          <w:rFonts w:ascii="Arial" w:hAnsi="Arial" w:cs="Arial"/>
          <w:sz w:val="20"/>
          <w:szCs w:val="20"/>
          <w:lang w:eastAsia="en-US"/>
        </w:rPr>
        <w:t>Humedecer ligeramente el muro para evitar fisuras por secado rápido.</w:t>
      </w:r>
      <w:r w:rsidR="00F0207E" w:rsidRPr="00F0207E">
        <w:rPr>
          <w:rFonts w:ascii="Arial" w:hAnsi="Arial" w:cs="Arial"/>
          <w:sz w:val="20"/>
          <w:szCs w:val="20"/>
          <w:lang w:eastAsia="en-US"/>
        </w:rPr>
        <w:br/>
      </w:r>
      <w:r>
        <w:rPr>
          <w:rFonts w:ascii="Arial" w:hAnsi="Arial" w:cs="Arial"/>
          <w:sz w:val="20"/>
          <w:szCs w:val="20"/>
          <w:lang w:eastAsia="en-US"/>
        </w:rPr>
        <w:t xml:space="preserve">* </w:t>
      </w:r>
      <w:r w:rsidR="00F0207E" w:rsidRPr="00FD4369">
        <w:rPr>
          <w:rFonts w:ascii="Arial" w:hAnsi="Arial" w:cs="Arial"/>
          <w:sz w:val="20"/>
          <w:szCs w:val="20"/>
          <w:lang w:eastAsia="en-US"/>
        </w:rPr>
        <w:t xml:space="preserve"> Limpiar herramientas y equipos después de la jornada.</w:t>
      </w:r>
    </w:p>
    <w:p w14:paraId="7B8B0AB5" w14:textId="725BD2B2" w:rsidR="00F0207E" w:rsidRPr="00F0207E" w:rsidRDefault="00F0207E" w:rsidP="00F0207E">
      <w:pPr>
        <w:jc w:val="both"/>
        <w:rPr>
          <w:rFonts w:ascii="Arial" w:hAnsi="Arial" w:cs="Arial"/>
          <w:sz w:val="20"/>
          <w:szCs w:val="20"/>
          <w:lang w:val="en-US" w:eastAsia="en-US"/>
        </w:rPr>
      </w:pPr>
    </w:p>
    <w:p w14:paraId="2026C794" w14:textId="7D26D524" w:rsidR="00F0207E" w:rsidRPr="00100F93" w:rsidRDefault="00100F93" w:rsidP="00F0207E">
      <w:pPr>
        <w:spacing w:before="100" w:beforeAutospacing="1" w:after="100" w:afterAutospacing="1"/>
        <w:jc w:val="both"/>
        <w:outlineLvl w:val="2"/>
        <w:rPr>
          <w:rFonts w:ascii="Arial" w:hAnsi="Arial" w:cs="Arial"/>
          <w:b/>
          <w:bCs/>
          <w:sz w:val="20"/>
          <w:szCs w:val="20"/>
          <w:lang w:eastAsia="en-US"/>
        </w:rPr>
      </w:pPr>
      <w:r w:rsidRPr="00100F93">
        <w:rPr>
          <w:rFonts w:ascii="Arial" w:hAnsi="Arial" w:cs="Arial"/>
          <w:b/>
          <w:bCs/>
          <w:sz w:val="20"/>
          <w:szCs w:val="20"/>
          <w:lang w:eastAsia="en-US"/>
        </w:rPr>
        <w:t>6. 8. CURADO</w:t>
      </w:r>
    </w:p>
    <w:p w14:paraId="0AC33C21" w14:textId="62D3AC29" w:rsidR="00F0207E" w:rsidRPr="00F0207E" w:rsidRDefault="00100F93" w:rsidP="00100F93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* </w:t>
      </w:r>
      <w:r w:rsidR="00F0207E" w:rsidRPr="00F0207E">
        <w:rPr>
          <w:rFonts w:ascii="Arial" w:hAnsi="Arial" w:cs="Arial"/>
          <w:sz w:val="20"/>
          <w:szCs w:val="20"/>
          <w:lang w:eastAsia="en-US"/>
        </w:rPr>
        <w:t>Mantener el muro húmedo durante mínimo 3 días, apli</w:t>
      </w:r>
      <w:r>
        <w:rPr>
          <w:rFonts w:ascii="Arial" w:hAnsi="Arial" w:cs="Arial"/>
          <w:sz w:val="20"/>
          <w:szCs w:val="20"/>
          <w:lang w:eastAsia="en-US"/>
        </w:rPr>
        <w:t>cando agua periódicamente.</w:t>
      </w:r>
      <w:r>
        <w:rPr>
          <w:rFonts w:ascii="Arial" w:hAnsi="Arial" w:cs="Arial"/>
          <w:sz w:val="20"/>
          <w:szCs w:val="20"/>
          <w:lang w:eastAsia="en-US"/>
        </w:rPr>
        <w:br/>
        <w:t xml:space="preserve">* </w:t>
      </w:r>
      <w:r w:rsidR="00F0207E" w:rsidRPr="00F0207E">
        <w:rPr>
          <w:rFonts w:ascii="Arial" w:hAnsi="Arial" w:cs="Arial"/>
          <w:sz w:val="20"/>
          <w:szCs w:val="20"/>
          <w:lang w:eastAsia="en-US"/>
        </w:rPr>
        <w:t>Evitar impactos o cargas sobre el muro durante el periodo de fraguado.</w:t>
      </w:r>
    </w:p>
    <w:p w14:paraId="7EE67CC6" w14:textId="3FABA802" w:rsidR="00F0207E" w:rsidRPr="00F0207E" w:rsidRDefault="00F0207E" w:rsidP="00F0207E">
      <w:pPr>
        <w:jc w:val="both"/>
        <w:rPr>
          <w:rFonts w:ascii="Arial" w:hAnsi="Arial" w:cs="Arial"/>
          <w:sz w:val="20"/>
          <w:szCs w:val="20"/>
          <w:lang w:val="en-US" w:eastAsia="en-US"/>
        </w:rPr>
      </w:pPr>
    </w:p>
    <w:p w14:paraId="646D997C" w14:textId="3E5306F9" w:rsidR="00F0207E" w:rsidRPr="00F0207E" w:rsidRDefault="00F0207E" w:rsidP="00F0207E">
      <w:pPr>
        <w:jc w:val="both"/>
        <w:rPr>
          <w:rFonts w:ascii="Arial" w:hAnsi="Arial" w:cs="Arial"/>
          <w:sz w:val="20"/>
          <w:szCs w:val="20"/>
          <w:lang w:val="en-US" w:eastAsia="en-US"/>
        </w:rPr>
      </w:pPr>
      <w:bookmarkStart w:id="8" w:name="_GoBack"/>
      <w:bookmarkEnd w:id="8"/>
    </w:p>
    <w:p w14:paraId="65E086AF" w14:textId="6C50BF8C" w:rsidR="003C7E97" w:rsidRPr="00F0207E" w:rsidRDefault="003C7E97" w:rsidP="00F0207E">
      <w:pPr>
        <w:jc w:val="both"/>
        <w:rPr>
          <w:rFonts w:ascii="Arial" w:hAnsi="Arial" w:cs="Arial"/>
          <w:sz w:val="20"/>
          <w:szCs w:val="20"/>
        </w:rPr>
      </w:pPr>
    </w:p>
    <w:p w14:paraId="33BB0EB0" w14:textId="77777777" w:rsidR="003C7E97" w:rsidRPr="00F0207E" w:rsidRDefault="003C7E97" w:rsidP="003C7E97">
      <w:pPr>
        <w:ind w:left="1416" w:hanging="1416"/>
        <w:rPr>
          <w:rFonts w:ascii="Arial" w:hAnsi="Arial" w:cs="Arial"/>
          <w:bCs/>
          <w:sz w:val="20"/>
          <w:szCs w:val="20"/>
        </w:rPr>
      </w:pPr>
    </w:p>
    <w:p w14:paraId="5383F27C" w14:textId="1EAE8DD1" w:rsidR="00091E88" w:rsidRPr="00F0207E" w:rsidRDefault="00091E88" w:rsidP="00091E88">
      <w:pPr>
        <w:ind w:left="1416" w:hanging="1416"/>
        <w:jc w:val="center"/>
        <w:rPr>
          <w:rFonts w:ascii="Arial" w:hAnsi="Arial" w:cs="Arial"/>
          <w:bCs/>
          <w:sz w:val="20"/>
          <w:szCs w:val="20"/>
          <w:lang w:val="es-CO"/>
        </w:rPr>
      </w:pPr>
    </w:p>
    <w:p w14:paraId="152C6633" w14:textId="77777777" w:rsidR="00091E88" w:rsidRPr="00F0207E" w:rsidRDefault="00091E88" w:rsidP="003C7E97">
      <w:pPr>
        <w:ind w:left="1416" w:hanging="1416"/>
        <w:rPr>
          <w:rFonts w:ascii="Arial" w:hAnsi="Arial" w:cs="Arial"/>
          <w:sz w:val="20"/>
          <w:szCs w:val="20"/>
          <w:lang w:val="es-CO"/>
        </w:rPr>
      </w:pPr>
    </w:p>
    <w:sectPr w:rsidR="00091E88" w:rsidRPr="00F0207E" w:rsidSect="002F7DF4">
      <w:headerReference w:type="default" r:id="rId7"/>
      <w:pgSz w:w="12240" w:h="15840" w:code="1"/>
      <w:pgMar w:top="851" w:right="1701" w:bottom="851" w:left="1701" w:header="22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DEA4B" w14:textId="77777777" w:rsidR="001A7B7B" w:rsidRDefault="001A7B7B" w:rsidP="0055413F">
      <w:r>
        <w:separator/>
      </w:r>
    </w:p>
  </w:endnote>
  <w:endnote w:type="continuationSeparator" w:id="0">
    <w:p w14:paraId="16A34D91" w14:textId="77777777" w:rsidR="001A7B7B" w:rsidRDefault="001A7B7B" w:rsidP="0055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3C75A" w14:textId="77777777" w:rsidR="001A7B7B" w:rsidRDefault="001A7B7B" w:rsidP="0055413F">
      <w:r>
        <w:separator/>
      </w:r>
    </w:p>
  </w:footnote>
  <w:footnote w:type="continuationSeparator" w:id="0">
    <w:p w14:paraId="5B29F4A2" w14:textId="77777777" w:rsidR="001A7B7B" w:rsidRDefault="001A7B7B" w:rsidP="00554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CBA98" w14:textId="6217E406" w:rsidR="00F0207E" w:rsidRDefault="00F0207E" w:rsidP="00C93D11">
    <w:pPr>
      <w:pStyle w:val="Encabezado"/>
      <w:tabs>
        <w:tab w:val="clear" w:pos="4419"/>
        <w:tab w:val="clear" w:pos="8838"/>
        <w:tab w:val="right" w:pos="7419"/>
      </w:tabs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79887D8C" wp14:editId="2FB3B0B6">
          <wp:simplePos x="0" y="0"/>
          <wp:positionH relativeFrom="margin">
            <wp:posOffset>184785</wp:posOffset>
          </wp:positionH>
          <wp:positionV relativeFrom="page">
            <wp:posOffset>41910</wp:posOffset>
          </wp:positionV>
          <wp:extent cx="1047750" cy="481330"/>
          <wp:effectExtent l="0" t="0" r="0" b="0"/>
          <wp:wrapSquare wrapText="bothSides"/>
          <wp:docPr id="1973220883" name="Imagen 2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2907218" name="Imagen 2" descr="Logotip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750" cy="481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>
      <w:t>PROCEDIMIENTO SEGURO DE TRABAJO</w:t>
    </w:r>
    <w:r>
      <w:tab/>
    </w:r>
    <w:r>
      <w:ptab w:relativeTo="margin" w:alignment="right" w:leader="none"/>
    </w:r>
    <w:r>
      <w:t>Versión: 0</w:t>
    </w:r>
  </w:p>
  <w:p w14:paraId="751AC4F1" w14:textId="0047D45A" w:rsidR="00F0207E" w:rsidRDefault="00F0207E" w:rsidP="00C93D11">
    <w:pPr>
      <w:pStyle w:val="Encabezado"/>
      <w:tabs>
        <w:tab w:val="clear" w:pos="4419"/>
        <w:tab w:val="center" w:pos="6379"/>
      </w:tabs>
      <w:jc w:val="right"/>
    </w:pPr>
    <w:r>
      <w:t>MUROS DE MAMPOSTERIA                                        29/03/25</w:t>
    </w:r>
  </w:p>
  <w:p w14:paraId="7F9E07A7" w14:textId="14C61802" w:rsidR="00F0207E" w:rsidRDefault="00F0207E" w:rsidP="00A84CBF">
    <w:pPr>
      <w:pStyle w:val="Encabezado"/>
      <w:jc w:val="right"/>
    </w:pPr>
    <w:r>
      <w:rPr>
        <w:lang w:val="es-ES"/>
      </w:rPr>
      <w:t xml:space="preserve">Página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1A7B7B" w:rsidRPr="001A7B7B">
      <w:rPr>
        <w:b/>
        <w:bCs/>
        <w:noProof/>
        <w:lang w:val="es-ES"/>
      </w:rPr>
      <w:t>1</w:t>
    </w:r>
    <w:r>
      <w:rPr>
        <w:b/>
        <w:bCs/>
      </w:rPr>
      <w:fldChar w:fldCharType="end"/>
    </w:r>
    <w:r>
      <w:rPr>
        <w:lang w:val="es-ES"/>
      </w:rPr>
      <w:t xml:space="preserve"> de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1A7B7B" w:rsidRPr="001A7B7B">
      <w:rPr>
        <w:b/>
        <w:bCs/>
        <w:noProof/>
        <w:lang w:val="es-ES"/>
      </w:rPr>
      <w:t>1</w:t>
    </w:r>
    <w:r>
      <w:rPr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B6FC9"/>
    <w:multiLevelType w:val="multilevel"/>
    <w:tmpl w:val="8638B0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0EC55D0"/>
    <w:multiLevelType w:val="hybridMultilevel"/>
    <w:tmpl w:val="CB7E48A2"/>
    <w:lvl w:ilvl="0" w:tplc="CAE07968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03FD4"/>
    <w:multiLevelType w:val="multilevel"/>
    <w:tmpl w:val="E254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9B3A2F"/>
    <w:multiLevelType w:val="multilevel"/>
    <w:tmpl w:val="A6385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D62BFC"/>
    <w:multiLevelType w:val="multilevel"/>
    <w:tmpl w:val="28F00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270D6A"/>
    <w:multiLevelType w:val="hybridMultilevel"/>
    <w:tmpl w:val="85F8F2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482891"/>
    <w:multiLevelType w:val="multilevel"/>
    <w:tmpl w:val="E6CE09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8B234E6"/>
    <w:multiLevelType w:val="multilevel"/>
    <w:tmpl w:val="555643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F4D26A8"/>
    <w:multiLevelType w:val="multilevel"/>
    <w:tmpl w:val="5F0A79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6FC6523"/>
    <w:multiLevelType w:val="hybridMultilevel"/>
    <w:tmpl w:val="77F683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9E25FD"/>
    <w:multiLevelType w:val="multilevel"/>
    <w:tmpl w:val="702A9E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Theme="majorEastAsia" w:hAnsi="Arial" w:cs="Arial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B51C06"/>
    <w:multiLevelType w:val="multilevel"/>
    <w:tmpl w:val="91A626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B853F81"/>
    <w:multiLevelType w:val="multilevel"/>
    <w:tmpl w:val="D720A3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2F52F89"/>
    <w:multiLevelType w:val="hybridMultilevel"/>
    <w:tmpl w:val="D7FA46AE"/>
    <w:lvl w:ilvl="0" w:tplc="D9DC5A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C08F6"/>
    <w:multiLevelType w:val="hybridMultilevel"/>
    <w:tmpl w:val="724A004C"/>
    <w:lvl w:ilvl="0" w:tplc="DC52BF0A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FF792B"/>
    <w:multiLevelType w:val="hybridMultilevel"/>
    <w:tmpl w:val="64D6D3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5"/>
  </w:num>
  <w:num w:numId="4">
    <w:abstractNumId w:val="13"/>
  </w:num>
  <w:num w:numId="5">
    <w:abstractNumId w:val="10"/>
  </w:num>
  <w:num w:numId="6">
    <w:abstractNumId w:val="2"/>
  </w:num>
  <w:num w:numId="7">
    <w:abstractNumId w:val="3"/>
  </w:num>
  <w:num w:numId="8">
    <w:abstractNumId w:val="4"/>
  </w:num>
  <w:num w:numId="9">
    <w:abstractNumId w:val="11"/>
  </w:num>
  <w:num w:numId="10">
    <w:abstractNumId w:val="7"/>
  </w:num>
  <w:num w:numId="11">
    <w:abstractNumId w:val="6"/>
  </w:num>
  <w:num w:numId="12">
    <w:abstractNumId w:val="8"/>
  </w:num>
  <w:num w:numId="13">
    <w:abstractNumId w:val="0"/>
  </w:num>
  <w:num w:numId="14">
    <w:abstractNumId w:val="12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B62"/>
    <w:rsid w:val="00003619"/>
    <w:rsid w:val="00004372"/>
    <w:rsid w:val="00004EA8"/>
    <w:rsid w:val="00050DCA"/>
    <w:rsid w:val="00091E88"/>
    <w:rsid w:val="000D7B0B"/>
    <w:rsid w:val="00100F93"/>
    <w:rsid w:val="001150C5"/>
    <w:rsid w:val="001549F7"/>
    <w:rsid w:val="00164107"/>
    <w:rsid w:val="00170D1E"/>
    <w:rsid w:val="001A382D"/>
    <w:rsid w:val="001A7B7B"/>
    <w:rsid w:val="001C4143"/>
    <w:rsid w:val="00202CE6"/>
    <w:rsid w:val="00216AE1"/>
    <w:rsid w:val="002F7DF4"/>
    <w:rsid w:val="003052AF"/>
    <w:rsid w:val="00322985"/>
    <w:rsid w:val="0035525C"/>
    <w:rsid w:val="003C156A"/>
    <w:rsid w:val="003C7E97"/>
    <w:rsid w:val="003D0B10"/>
    <w:rsid w:val="003D1F71"/>
    <w:rsid w:val="003D5C23"/>
    <w:rsid w:val="003F1DB1"/>
    <w:rsid w:val="003F6347"/>
    <w:rsid w:val="003F7566"/>
    <w:rsid w:val="00466122"/>
    <w:rsid w:val="004815B3"/>
    <w:rsid w:val="004A7304"/>
    <w:rsid w:val="004E2378"/>
    <w:rsid w:val="004F39DD"/>
    <w:rsid w:val="0055413F"/>
    <w:rsid w:val="00581418"/>
    <w:rsid w:val="005A732B"/>
    <w:rsid w:val="005E1F3C"/>
    <w:rsid w:val="006563F2"/>
    <w:rsid w:val="006C332B"/>
    <w:rsid w:val="006C665F"/>
    <w:rsid w:val="006C7EC3"/>
    <w:rsid w:val="006F7B46"/>
    <w:rsid w:val="007073DC"/>
    <w:rsid w:val="00707594"/>
    <w:rsid w:val="007678EC"/>
    <w:rsid w:val="00780F0E"/>
    <w:rsid w:val="007C034B"/>
    <w:rsid w:val="007E702B"/>
    <w:rsid w:val="007F3914"/>
    <w:rsid w:val="00864048"/>
    <w:rsid w:val="00867FB6"/>
    <w:rsid w:val="008B0B29"/>
    <w:rsid w:val="008B1B8F"/>
    <w:rsid w:val="008B7755"/>
    <w:rsid w:val="008F6A6A"/>
    <w:rsid w:val="009016D4"/>
    <w:rsid w:val="009265ED"/>
    <w:rsid w:val="00933A32"/>
    <w:rsid w:val="009454DB"/>
    <w:rsid w:val="00950CD0"/>
    <w:rsid w:val="00980D18"/>
    <w:rsid w:val="00987BF3"/>
    <w:rsid w:val="009A0151"/>
    <w:rsid w:val="009F06BD"/>
    <w:rsid w:val="00A51498"/>
    <w:rsid w:val="00A770B0"/>
    <w:rsid w:val="00A84CBF"/>
    <w:rsid w:val="00A9219B"/>
    <w:rsid w:val="00AA04C6"/>
    <w:rsid w:val="00AC65E6"/>
    <w:rsid w:val="00AE437A"/>
    <w:rsid w:val="00AF6A56"/>
    <w:rsid w:val="00B06E50"/>
    <w:rsid w:val="00B230A1"/>
    <w:rsid w:val="00B51746"/>
    <w:rsid w:val="00B600B6"/>
    <w:rsid w:val="00B744DE"/>
    <w:rsid w:val="00B74CE6"/>
    <w:rsid w:val="00BB2790"/>
    <w:rsid w:val="00BC2223"/>
    <w:rsid w:val="00BC307D"/>
    <w:rsid w:val="00BC5B56"/>
    <w:rsid w:val="00C46F05"/>
    <w:rsid w:val="00C5145F"/>
    <w:rsid w:val="00C76EFB"/>
    <w:rsid w:val="00C93D11"/>
    <w:rsid w:val="00CB4722"/>
    <w:rsid w:val="00CF08C4"/>
    <w:rsid w:val="00D43B1B"/>
    <w:rsid w:val="00D45ABB"/>
    <w:rsid w:val="00D54535"/>
    <w:rsid w:val="00D55AC1"/>
    <w:rsid w:val="00D71FBE"/>
    <w:rsid w:val="00DA51ED"/>
    <w:rsid w:val="00DD2E73"/>
    <w:rsid w:val="00DF77C5"/>
    <w:rsid w:val="00E312DD"/>
    <w:rsid w:val="00E36299"/>
    <w:rsid w:val="00E75600"/>
    <w:rsid w:val="00E86BDD"/>
    <w:rsid w:val="00EB56B8"/>
    <w:rsid w:val="00EC1029"/>
    <w:rsid w:val="00ED48C4"/>
    <w:rsid w:val="00EF1C7F"/>
    <w:rsid w:val="00EF38D6"/>
    <w:rsid w:val="00F0207E"/>
    <w:rsid w:val="00F021AF"/>
    <w:rsid w:val="00F66B7D"/>
    <w:rsid w:val="00F701D8"/>
    <w:rsid w:val="00F95B62"/>
    <w:rsid w:val="00F966C8"/>
    <w:rsid w:val="00FC165D"/>
    <w:rsid w:val="00FC387E"/>
    <w:rsid w:val="00FD4369"/>
    <w:rsid w:val="00FE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029EDD"/>
  <w15:chartTrackingRefBased/>
  <w15:docId w15:val="{AC3F5463-1606-4267-9A88-A3CB76787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kern w:val="2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4C6"/>
    <w:rPr>
      <w:rFonts w:ascii="Times New Roman" w:eastAsia="Times New Roman" w:hAnsi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95B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95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95B6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95B6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0"/>
      <w:szCs w:val="20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95B6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0"/>
      <w:szCs w:val="20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95B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0"/>
      <w:szCs w:val="20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95B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0"/>
      <w:szCs w:val="20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95B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0"/>
      <w:szCs w:val="20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95B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0"/>
      <w:szCs w:val="20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PATexto">
    <w:name w:val="APA Texto"/>
    <w:basedOn w:val="Normal"/>
    <w:link w:val="APATextoCar"/>
    <w:qFormat/>
    <w:rsid w:val="00A9219B"/>
    <w:pPr>
      <w:spacing w:line="480" w:lineRule="auto"/>
      <w:ind w:firstLine="720"/>
      <w:jc w:val="both"/>
    </w:pPr>
    <w:rPr>
      <w:rFonts w:eastAsia="Calibri"/>
      <w:szCs w:val="20"/>
      <w:lang w:val="es-CO"/>
    </w:rPr>
  </w:style>
  <w:style w:type="character" w:customStyle="1" w:styleId="APATextoCar">
    <w:name w:val="APA Texto Car"/>
    <w:basedOn w:val="Fuentedeprrafopredeter"/>
    <w:link w:val="APATexto"/>
    <w:rsid w:val="00A9219B"/>
    <w:rPr>
      <w:rFonts w:ascii="Times New Roman" w:eastAsia="Calibri" w:hAnsi="Times New Roman"/>
      <w:kern w:val="0"/>
      <w:sz w:val="24"/>
      <w:lang w:eastAsia="es-ES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F95B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95B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95B6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95B6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95B6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95B6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95B6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95B6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95B62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95B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95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95B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95B6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95B62"/>
    <w:pPr>
      <w:spacing w:before="160" w:after="160"/>
      <w:jc w:val="center"/>
    </w:pPr>
    <w:rPr>
      <w:rFonts w:ascii="Arial" w:eastAsiaTheme="minorHAnsi" w:hAnsi="Arial"/>
      <w:i/>
      <w:iCs/>
      <w:color w:val="404040" w:themeColor="text1" w:themeTint="BF"/>
      <w:kern w:val="2"/>
      <w:sz w:val="20"/>
      <w:szCs w:val="20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95B6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95B62"/>
    <w:pPr>
      <w:ind w:left="720"/>
      <w:contextualSpacing/>
    </w:pPr>
    <w:rPr>
      <w:rFonts w:ascii="Arial" w:eastAsiaTheme="minorHAnsi" w:hAnsi="Arial"/>
      <w:kern w:val="2"/>
      <w:sz w:val="20"/>
      <w:szCs w:val="20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95B6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95B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Arial" w:eastAsiaTheme="minorHAnsi" w:hAnsi="Arial"/>
      <w:i/>
      <w:iCs/>
      <w:color w:val="0F4761" w:themeColor="accent1" w:themeShade="BF"/>
      <w:kern w:val="2"/>
      <w:sz w:val="20"/>
      <w:szCs w:val="20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95B6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95B62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5413F"/>
    <w:pPr>
      <w:tabs>
        <w:tab w:val="center" w:pos="4419"/>
        <w:tab w:val="right" w:pos="8838"/>
      </w:tabs>
    </w:pPr>
    <w:rPr>
      <w:rFonts w:ascii="Arial" w:eastAsiaTheme="minorHAnsi" w:hAnsi="Arial"/>
      <w:kern w:val="2"/>
      <w:sz w:val="20"/>
      <w:szCs w:val="20"/>
      <w:lang w:val="es-CO"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5413F"/>
  </w:style>
  <w:style w:type="paragraph" w:styleId="Piedepgina">
    <w:name w:val="footer"/>
    <w:basedOn w:val="Normal"/>
    <w:link w:val="PiedepginaCar"/>
    <w:uiPriority w:val="99"/>
    <w:unhideWhenUsed/>
    <w:rsid w:val="0055413F"/>
    <w:pPr>
      <w:tabs>
        <w:tab w:val="center" w:pos="4419"/>
        <w:tab w:val="right" w:pos="8838"/>
      </w:tabs>
    </w:pPr>
    <w:rPr>
      <w:rFonts w:ascii="Arial" w:eastAsiaTheme="minorHAnsi" w:hAnsi="Arial"/>
      <w:kern w:val="2"/>
      <w:sz w:val="20"/>
      <w:szCs w:val="20"/>
      <w:lang w:val="es-CO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5413F"/>
  </w:style>
  <w:style w:type="table" w:styleId="Tablaconcuadrcula">
    <w:name w:val="Table Grid"/>
    <w:basedOn w:val="Tablanormal"/>
    <w:uiPriority w:val="39"/>
    <w:rsid w:val="00554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C307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BC30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5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97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2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057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5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54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04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092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71788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38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32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7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2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60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1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159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181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50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149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3560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7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1863</TotalTime>
  <Pages>5</Pages>
  <Words>1452</Words>
  <Characters>8282</Characters>
  <Application>Microsoft Office Word</Application>
  <DocSecurity>0</DocSecurity>
  <Lines>69</Lines>
  <Paragraphs>19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11</vt:i4>
      </vt:variant>
    </vt:vector>
  </HeadingPairs>
  <TitlesOfParts>
    <vt:vector size="12" baseType="lpstr">
      <vt:lpstr/>
      <vt:lpstr>        4.1 Responsabilidades del Ingeniero Residente o Ingeniero a Cargo</vt:lpstr>
      <vt:lpstr>        4.2 Responsabilidades de personal HSE</vt:lpstr>
      <vt:lpstr>        4.3 Responsabilidades del personal Operativo</vt:lpstr>
      <vt:lpstr>Condiciones de seguridad</vt:lpstr>
      <vt:lpstr>        6.3. PREPARACION MORTERO</vt:lpstr>
      <vt:lpstr>        6.4. COLOCACION DE LA PRIMERA HILADA</vt:lpstr>
      <vt:lpstr>        5. Levantado del Muro</vt:lpstr>
      <vt:lpstr>        6. Refuerzos y Elementos Estructurales</vt:lpstr>
      <vt:lpstr>        7. Acabado de Juntas y Limpieza</vt:lpstr>
      <vt:lpstr>        8. Curado</vt:lpstr>
      <vt:lpstr>        9. Control de Calidad</vt:lpstr>
    </vt:vector>
  </TitlesOfParts>
  <Company/>
  <LinksUpToDate>false</LinksUpToDate>
  <CharactersWithSpaces>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FERNANDO CALDERÓN MARTÍNEZ</dc:creator>
  <cp:keywords/>
  <dc:description/>
  <cp:lastModifiedBy>USUARIO</cp:lastModifiedBy>
  <cp:revision>22</cp:revision>
  <dcterms:created xsi:type="dcterms:W3CDTF">2025-05-06T23:59:00Z</dcterms:created>
  <dcterms:modified xsi:type="dcterms:W3CDTF">2025-08-12T23:50:00Z</dcterms:modified>
</cp:coreProperties>
</file>